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F830A" w14:textId="6AD8CCB4" w:rsidR="005F48AA" w:rsidRPr="006C015C" w:rsidRDefault="005F48AA" w:rsidP="005F48AA">
      <w:pPr>
        <w:pStyle w:val="NormalWeb"/>
        <w:rPr>
          <w:rFonts w:ascii="Calibri" w:hAnsi="Calibri"/>
          <w:color w:val="000000"/>
          <w:sz w:val="40"/>
          <w:szCs w:val="40"/>
        </w:rPr>
      </w:pPr>
      <w:r w:rsidRPr="006C015C">
        <w:rPr>
          <w:rFonts w:ascii="Calibri" w:hAnsi="Calibri"/>
          <w:color w:val="000000"/>
          <w:sz w:val="40"/>
          <w:szCs w:val="40"/>
        </w:rPr>
        <w:t>NAFSGL Working Group Meeting Minutes</w:t>
      </w:r>
    </w:p>
    <w:p w14:paraId="7552EF45" w14:textId="7C82EC3F" w:rsidR="005F48AA" w:rsidRPr="006C015C" w:rsidRDefault="005F48AA" w:rsidP="005F48AA">
      <w:pPr>
        <w:pStyle w:val="NormalWeb"/>
        <w:rPr>
          <w:rFonts w:ascii="Calibri" w:hAnsi="Calibri"/>
          <w:color w:val="808080"/>
          <w:sz w:val="20"/>
          <w:szCs w:val="20"/>
        </w:rPr>
      </w:pPr>
      <w:r w:rsidRPr="006C015C">
        <w:rPr>
          <w:rFonts w:ascii="Calibri" w:hAnsi="Calibri"/>
          <w:color w:val="808080"/>
          <w:sz w:val="20"/>
          <w:szCs w:val="20"/>
        </w:rPr>
        <w:t xml:space="preserve">Thursday, </w:t>
      </w:r>
      <w:r w:rsidR="006921F4">
        <w:rPr>
          <w:rFonts w:ascii="Calibri" w:hAnsi="Calibri"/>
          <w:color w:val="808080"/>
          <w:sz w:val="20"/>
          <w:szCs w:val="20"/>
        </w:rPr>
        <w:t>July 23</w:t>
      </w:r>
      <w:r w:rsidRPr="006C015C">
        <w:rPr>
          <w:rFonts w:ascii="Calibri" w:hAnsi="Calibri"/>
          <w:color w:val="808080"/>
          <w:sz w:val="20"/>
          <w:szCs w:val="20"/>
        </w:rPr>
        <w:t>, 2015</w:t>
      </w:r>
    </w:p>
    <w:p w14:paraId="09B225B4" w14:textId="77777777" w:rsidR="005F48AA" w:rsidRPr="006C015C" w:rsidRDefault="005F48AA" w:rsidP="005F48AA">
      <w:pPr>
        <w:pStyle w:val="NormalWeb"/>
        <w:rPr>
          <w:rFonts w:ascii="Calibri" w:hAnsi="Calibri"/>
          <w:color w:val="808080"/>
          <w:sz w:val="20"/>
          <w:szCs w:val="20"/>
        </w:rPr>
      </w:pPr>
      <w:r w:rsidRPr="006C015C">
        <w:rPr>
          <w:rFonts w:ascii="Calibri" w:hAnsi="Calibri"/>
          <w:color w:val="808080"/>
          <w:sz w:val="20"/>
          <w:szCs w:val="20"/>
        </w:rPr>
        <w:t>9:00 AM – 11:</w:t>
      </w:r>
      <w:r w:rsidR="004D457B" w:rsidRPr="006C015C">
        <w:rPr>
          <w:rFonts w:ascii="Calibri" w:hAnsi="Calibri"/>
          <w:color w:val="808080"/>
          <w:sz w:val="20"/>
          <w:szCs w:val="20"/>
        </w:rPr>
        <w:t>30</w:t>
      </w:r>
      <w:r w:rsidRPr="006C015C">
        <w:rPr>
          <w:rFonts w:ascii="Calibri" w:hAnsi="Calibri"/>
          <w:color w:val="808080"/>
          <w:sz w:val="20"/>
          <w:szCs w:val="20"/>
        </w:rPr>
        <w:t xml:space="preserve"> AM</w:t>
      </w:r>
      <w:r w:rsidR="00DE086F" w:rsidRPr="006C015C">
        <w:rPr>
          <w:rFonts w:ascii="Calibri" w:hAnsi="Calibri"/>
          <w:color w:val="808080"/>
          <w:sz w:val="20"/>
          <w:szCs w:val="20"/>
        </w:rPr>
        <w:t xml:space="preserve"> EST</w:t>
      </w:r>
    </w:p>
    <w:p w14:paraId="125D12C8" w14:textId="77777777" w:rsidR="005F48AA" w:rsidRPr="006C015C" w:rsidRDefault="005F48AA" w:rsidP="005F48AA">
      <w:pPr>
        <w:pStyle w:val="NormalWeb"/>
        <w:rPr>
          <w:rFonts w:ascii="Calibri" w:hAnsi="Calibri"/>
          <w:color w:val="808080"/>
          <w:sz w:val="20"/>
          <w:szCs w:val="20"/>
        </w:rPr>
      </w:pPr>
    </w:p>
    <w:p w14:paraId="17A63277" w14:textId="77777777" w:rsidR="005F48AA" w:rsidRPr="006C015C" w:rsidRDefault="005F48AA" w:rsidP="005F48AA">
      <w:pPr>
        <w:pStyle w:val="NormalWeb"/>
        <w:rPr>
          <w:rFonts w:ascii="Calibri" w:hAnsi="Calibri"/>
          <w:b/>
          <w:bCs/>
          <w:color w:val="000000"/>
          <w:sz w:val="22"/>
          <w:szCs w:val="22"/>
          <w:u w:val="single"/>
        </w:rPr>
      </w:pPr>
      <w:r w:rsidRPr="006C015C">
        <w:rPr>
          <w:rFonts w:ascii="Calibri" w:hAnsi="Calibri"/>
          <w:b/>
          <w:bCs/>
          <w:color w:val="000000"/>
          <w:sz w:val="22"/>
          <w:szCs w:val="22"/>
          <w:u w:val="single"/>
        </w:rPr>
        <w:t>Attendees</w:t>
      </w:r>
    </w:p>
    <w:p w14:paraId="5DEAAE5C" w14:textId="77777777" w:rsidR="005F48AA" w:rsidRPr="006C015C" w:rsidRDefault="005F48AA" w:rsidP="00285CEC">
      <w:pPr>
        <w:pStyle w:val="NormalWeb"/>
        <w:numPr>
          <w:ilvl w:val="0"/>
          <w:numId w:val="11"/>
        </w:numPr>
        <w:rPr>
          <w:rFonts w:ascii="Calibri" w:hAnsi="Calibri"/>
          <w:color w:val="000000"/>
          <w:sz w:val="22"/>
          <w:szCs w:val="22"/>
        </w:rPr>
      </w:pPr>
      <w:r w:rsidRPr="006C015C">
        <w:rPr>
          <w:rFonts w:ascii="Calibri" w:hAnsi="Calibri"/>
          <w:color w:val="000000"/>
          <w:sz w:val="22"/>
          <w:szCs w:val="22"/>
        </w:rPr>
        <w:t>MC&amp;FP</w:t>
      </w:r>
    </w:p>
    <w:p w14:paraId="0F2FE2EE" w14:textId="1A321466" w:rsidR="005F48AA" w:rsidRPr="00221AE6" w:rsidRDefault="005F48AA" w:rsidP="00285CEC">
      <w:pPr>
        <w:pStyle w:val="NormalWeb"/>
        <w:numPr>
          <w:ilvl w:val="1"/>
          <w:numId w:val="11"/>
        </w:numPr>
        <w:rPr>
          <w:rFonts w:ascii="Calibri" w:hAnsi="Calibri"/>
          <w:sz w:val="22"/>
          <w:szCs w:val="22"/>
        </w:rPr>
      </w:pPr>
      <w:r w:rsidRPr="00221AE6">
        <w:rPr>
          <w:rFonts w:ascii="Calibri" w:hAnsi="Calibri"/>
          <w:sz w:val="22"/>
          <w:szCs w:val="22"/>
        </w:rPr>
        <w:t xml:space="preserve">Justin Hall, Mike Curtis </w:t>
      </w:r>
    </w:p>
    <w:p w14:paraId="3B218054" w14:textId="77777777" w:rsidR="00DE086F" w:rsidRPr="00221AE6" w:rsidRDefault="00DE086F" w:rsidP="00DE086F">
      <w:pPr>
        <w:pStyle w:val="NormalWeb"/>
        <w:numPr>
          <w:ilvl w:val="0"/>
          <w:numId w:val="11"/>
        </w:numPr>
        <w:rPr>
          <w:rFonts w:ascii="Calibri" w:hAnsi="Calibri"/>
          <w:sz w:val="22"/>
          <w:szCs w:val="22"/>
        </w:rPr>
      </w:pPr>
      <w:r w:rsidRPr="00221AE6">
        <w:rPr>
          <w:rFonts w:ascii="Calibri" w:hAnsi="Calibri"/>
          <w:sz w:val="22"/>
          <w:szCs w:val="22"/>
        </w:rPr>
        <w:t>DFAS-Texarkana</w:t>
      </w:r>
    </w:p>
    <w:p w14:paraId="0F44F561" w14:textId="0010C909" w:rsidR="00DE086F" w:rsidRDefault="00DE086F" w:rsidP="00DE086F">
      <w:pPr>
        <w:pStyle w:val="NormalWeb"/>
        <w:numPr>
          <w:ilvl w:val="1"/>
          <w:numId w:val="11"/>
        </w:numPr>
        <w:rPr>
          <w:rFonts w:ascii="Calibri" w:hAnsi="Calibri"/>
          <w:sz w:val="22"/>
          <w:szCs w:val="22"/>
        </w:rPr>
      </w:pPr>
      <w:r w:rsidRPr="00221AE6">
        <w:rPr>
          <w:rFonts w:ascii="Calibri" w:hAnsi="Calibri"/>
          <w:sz w:val="22"/>
          <w:szCs w:val="22"/>
        </w:rPr>
        <w:t>Mitch Covington</w:t>
      </w:r>
      <w:r w:rsidR="006921F4" w:rsidRPr="00221AE6">
        <w:rPr>
          <w:rFonts w:ascii="Calibri" w:hAnsi="Calibri"/>
          <w:sz w:val="22"/>
          <w:szCs w:val="22"/>
        </w:rPr>
        <w:t xml:space="preserve">, </w:t>
      </w:r>
      <w:r w:rsidR="00221AE6" w:rsidRPr="00221AE6">
        <w:rPr>
          <w:rFonts w:ascii="Calibri" w:hAnsi="Calibri"/>
          <w:sz w:val="22"/>
          <w:szCs w:val="22"/>
        </w:rPr>
        <w:t>Lena Anderson</w:t>
      </w:r>
    </w:p>
    <w:p w14:paraId="1EFD0BD4" w14:textId="7167DF1C" w:rsidR="00B526FC" w:rsidRDefault="00B526FC" w:rsidP="00B526FC">
      <w:pPr>
        <w:pStyle w:val="NormalWeb"/>
        <w:numPr>
          <w:ilvl w:val="0"/>
          <w:numId w:val="11"/>
        </w:numPr>
        <w:rPr>
          <w:rFonts w:ascii="Calibri" w:hAnsi="Calibri"/>
          <w:sz w:val="22"/>
          <w:szCs w:val="22"/>
        </w:rPr>
      </w:pPr>
      <w:r>
        <w:rPr>
          <w:rFonts w:ascii="Calibri" w:hAnsi="Calibri"/>
          <w:sz w:val="22"/>
          <w:szCs w:val="22"/>
        </w:rPr>
        <w:t>DFAS-Indianapolis</w:t>
      </w:r>
    </w:p>
    <w:p w14:paraId="6CBB8846" w14:textId="7634E5FE" w:rsidR="00B526FC" w:rsidRPr="00221AE6" w:rsidRDefault="00B526FC" w:rsidP="00B526FC">
      <w:pPr>
        <w:pStyle w:val="NormalWeb"/>
        <w:numPr>
          <w:ilvl w:val="1"/>
          <w:numId w:val="11"/>
        </w:numPr>
        <w:rPr>
          <w:rFonts w:ascii="Calibri" w:hAnsi="Calibri"/>
          <w:sz w:val="22"/>
          <w:szCs w:val="22"/>
        </w:rPr>
      </w:pPr>
      <w:r w:rsidRPr="00221AE6">
        <w:rPr>
          <w:rFonts w:ascii="Calibri" w:hAnsi="Calibri"/>
          <w:sz w:val="22"/>
          <w:szCs w:val="22"/>
        </w:rPr>
        <w:t>Lazaleus</w:t>
      </w:r>
      <w:r>
        <w:rPr>
          <w:rFonts w:ascii="Calibri" w:hAnsi="Calibri"/>
          <w:sz w:val="22"/>
          <w:szCs w:val="22"/>
        </w:rPr>
        <w:t xml:space="preserve"> Leach</w:t>
      </w:r>
    </w:p>
    <w:p w14:paraId="63863C10" w14:textId="77777777" w:rsidR="005F48AA" w:rsidRPr="00221AE6" w:rsidRDefault="005F48AA" w:rsidP="00285CEC">
      <w:pPr>
        <w:pStyle w:val="NormalWeb"/>
        <w:numPr>
          <w:ilvl w:val="0"/>
          <w:numId w:val="11"/>
        </w:numPr>
        <w:rPr>
          <w:rFonts w:ascii="Calibri" w:hAnsi="Calibri"/>
          <w:sz w:val="22"/>
          <w:szCs w:val="22"/>
        </w:rPr>
      </w:pPr>
      <w:r w:rsidRPr="00221AE6">
        <w:rPr>
          <w:rFonts w:ascii="Calibri" w:hAnsi="Calibri"/>
          <w:sz w:val="22"/>
          <w:szCs w:val="22"/>
        </w:rPr>
        <w:t>Air Force</w:t>
      </w:r>
      <w:r w:rsidR="00744A76" w:rsidRPr="00221AE6">
        <w:rPr>
          <w:rFonts w:ascii="Calibri" w:hAnsi="Calibri"/>
          <w:sz w:val="22"/>
          <w:szCs w:val="22"/>
        </w:rPr>
        <w:t xml:space="preserve"> Services A</w:t>
      </w:r>
      <w:r w:rsidR="00FC32B4" w:rsidRPr="00221AE6">
        <w:rPr>
          <w:rFonts w:ascii="Calibri" w:hAnsi="Calibri"/>
          <w:sz w:val="22"/>
          <w:szCs w:val="22"/>
        </w:rPr>
        <w:t>ctivity</w:t>
      </w:r>
      <w:r w:rsidR="00744A76" w:rsidRPr="00221AE6" w:rsidDel="00744A76">
        <w:rPr>
          <w:rFonts w:ascii="Calibri" w:hAnsi="Calibri"/>
          <w:sz w:val="22"/>
          <w:szCs w:val="22"/>
        </w:rPr>
        <w:t xml:space="preserve"> </w:t>
      </w:r>
    </w:p>
    <w:p w14:paraId="2FBB2A00" w14:textId="15A42526" w:rsidR="005F48AA" w:rsidRPr="00221AE6" w:rsidRDefault="004D457B" w:rsidP="00577197">
      <w:pPr>
        <w:pStyle w:val="NormalWeb"/>
        <w:numPr>
          <w:ilvl w:val="1"/>
          <w:numId w:val="11"/>
        </w:numPr>
        <w:rPr>
          <w:rFonts w:ascii="Calibri" w:hAnsi="Calibri"/>
          <w:sz w:val="22"/>
          <w:szCs w:val="22"/>
        </w:rPr>
      </w:pPr>
      <w:r w:rsidRPr="00221AE6">
        <w:rPr>
          <w:rFonts w:ascii="Calibri" w:hAnsi="Calibri"/>
          <w:sz w:val="22"/>
          <w:szCs w:val="22"/>
        </w:rPr>
        <w:t>Cheryl Basil, Jane</w:t>
      </w:r>
      <w:r w:rsidR="00577197" w:rsidRPr="00221AE6">
        <w:rPr>
          <w:rFonts w:ascii="Calibri" w:hAnsi="Calibri"/>
          <w:sz w:val="22"/>
          <w:szCs w:val="22"/>
        </w:rPr>
        <w:t xml:space="preserve"> Belinfante</w:t>
      </w:r>
    </w:p>
    <w:p w14:paraId="3A4702F7" w14:textId="77777777" w:rsidR="005F48AA" w:rsidRPr="00221AE6" w:rsidRDefault="005F48AA" w:rsidP="00285CEC">
      <w:pPr>
        <w:pStyle w:val="NormalWeb"/>
        <w:numPr>
          <w:ilvl w:val="0"/>
          <w:numId w:val="11"/>
        </w:numPr>
        <w:rPr>
          <w:rFonts w:ascii="Calibri" w:hAnsi="Calibri"/>
          <w:sz w:val="22"/>
          <w:szCs w:val="22"/>
        </w:rPr>
      </w:pPr>
      <w:r w:rsidRPr="00221AE6">
        <w:rPr>
          <w:rFonts w:ascii="Calibri" w:hAnsi="Calibri"/>
          <w:sz w:val="22"/>
          <w:szCs w:val="22"/>
        </w:rPr>
        <w:t>Army IMCOM</w:t>
      </w:r>
      <w:r w:rsidR="00744A76" w:rsidRPr="00221AE6">
        <w:rPr>
          <w:rFonts w:ascii="Calibri" w:hAnsi="Calibri"/>
          <w:sz w:val="22"/>
          <w:szCs w:val="22"/>
        </w:rPr>
        <w:t xml:space="preserve"> G-9</w:t>
      </w:r>
    </w:p>
    <w:p w14:paraId="514983B6" w14:textId="414C7EDE" w:rsidR="005F48AA" w:rsidRDefault="005F48AA" w:rsidP="00285CEC">
      <w:pPr>
        <w:pStyle w:val="NormalWeb"/>
        <w:numPr>
          <w:ilvl w:val="1"/>
          <w:numId w:val="11"/>
        </w:numPr>
        <w:rPr>
          <w:rFonts w:ascii="Calibri" w:hAnsi="Calibri"/>
          <w:sz w:val="22"/>
          <w:szCs w:val="22"/>
        </w:rPr>
      </w:pPr>
      <w:r w:rsidRPr="00221AE6">
        <w:rPr>
          <w:rFonts w:ascii="Calibri" w:hAnsi="Calibri"/>
          <w:sz w:val="22"/>
          <w:szCs w:val="22"/>
        </w:rPr>
        <w:t>Sonia Daugherty</w:t>
      </w:r>
    </w:p>
    <w:p w14:paraId="2EABEA2F" w14:textId="09A5ABB6" w:rsidR="00B526FC" w:rsidRDefault="00B526FC" w:rsidP="00B526FC">
      <w:pPr>
        <w:pStyle w:val="NormalWeb"/>
        <w:numPr>
          <w:ilvl w:val="0"/>
          <w:numId w:val="11"/>
        </w:numPr>
        <w:rPr>
          <w:rFonts w:ascii="Calibri" w:hAnsi="Calibri"/>
          <w:sz w:val="22"/>
          <w:szCs w:val="22"/>
        </w:rPr>
      </w:pPr>
      <w:r>
        <w:rPr>
          <w:rFonts w:ascii="Calibri" w:hAnsi="Calibri"/>
          <w:sz w:val="22"/>
          <w:szCs w:val="22"/>
        </w:rPr>
        <w:t>Army Secretariat</w:t>
      </w:r>
    </w:p>
    <w:p w14:paraId="1443D742" w14:textId="3116D1D8" w:rsidR="00B526FC" w:rsidRPr="00221AE6" w:rsidRDefault="00B526FC" w:rsidP="00B526FC">
      <w:pPr>
        <w:pStyle w:val="NormalWeb"/>
        <w:numPr>
          <w:ilvl w:val="1"/>
          <w:numId w:val="11"/>
        </w:numPr>
        <w:rPr>
          <w:rFonts w:ascii="Calibri" w:hAnsi="Calibri"/>
          <w:sz w:val="22"/>
          <w:szCs w:val="22"/>
        </w:rPr>
      </w:pPr>
      <w:r w:rsidRPr="00221AE6">
        <w:rPr>
          <w:rFonts w:ascii="Calibri" w:hAnsi="Calibri"/>
          <w:sz w:val="22"/>
          <w:szCs w:val="22"/>
        </w:rPr>
        <w:t>Coleen Amstein</w:t>
      </w:r>
    </w:p>
    <w:p w14:paraId="0C4ECFFC" w14:textId="77777777" w:rsidR="005F48AA" w:rsidRPr="00221AE6" w:rsidRDefault="005F48AA" w:rsidP="00285CEC">
      <w:pPr>
        <w:pStyle w:val="NormalWeb"/>
        <w:numPr>
          <w:ilvl w:val="0"/>
          <w:numId w:val="11"/>
        </w:numPr>
        <w:rPr>
          <w:rFonts w:ascii="Calibri" w:hAnsi="Calibri"/>
          <w:sz w:val="22"/>
          <w:szCs w:val="22"/>
        </w:rPr>
      </w:pPr>
      <w:r w:rsidRPr="00221AE6">
        <w:rPr>
          <w:rFonts w:ascii="Calibri" w:hAnsi="Calibri"/>
          <w:sz w:val="22"/>
          <w:szCs w:val="22"/>
        </w:rPr>
        <w:t>USMC</w:t>
      </w:r>
      <w:r w:rsidR="00744A76" w:rsidRPr="00221AE6">
        <w:rPr>
          <w:rFonts w:ascii="Calibri" w:hAnsi="Calibri"/>
          <w:sz w:val="22"/>
          <w:szCs w:val="22"/>
        </w:rPr>
        <w:t xml:space="preserve"> MCCS</w:t>
      </w:r>
    </w:p>
    <w:p w14:paraId="468DBB7B" w14:textId="77777777" w:rsidR="005F48AA" w:rsidRPr="00221AE6" w:rsidRDefault="005F48AA" w:rsidP="00285CEC">
      <w:pPr>
        <w:pStyle w:val="NormalWeb"/>
        <w:numPr>
          <w:ilvl w:val="1"/>
          <w:numId w:val="11"/>
        </w:numPr>
        <w:rPr>
          <w:rFonts w:ascii="Calibri" w:hAnsi="Calibri"/>
          <w:sz w:val="22"/>
          <w:szCs w:val="22"/>
        </w:rPr>
      </w:pPr>
      <w:r w:rsidRPr="00221AE6">
        <w:rPr>
          <w:rFonts w:ascii="Calibri" w:hAnsi="Calibri"/>
          <w:sz w:val="22"/>
          <w:szCs w:val="22"/>
        </w:rPr>
        <w:t>Pat Craddock, Courtney Pulis</w:t>
      </w:r>
    </w:p>
    <w:p w14:paraId="465E3BB8" w14:textId="77777777" w:rsidR="005F48AA" w:rsidRPr="00221AE6" w:rsidRDefault="005F48AA" w:rsidP="00285CEC">
      <w:pPr>
        <w:pStyle w:val="NormalWeb"/>
        <w:numPr>
          <w:ilvl w:val="0"/>
          <w:numId w:val="11"/>
        </w:numPr>
        <w:rPr>
          <w:rFonts w:ascii="Calibri" w:hAnsi="Calibri"/>
          <w:sz w:val="22"/>
          <w:szCs w:val="22"/>
        </w:rPr>
      </w:pPr>
      <w:r w:rsidRPr="00221AE6">
        <w:rPr>
          <w:rFonts w:ascii="Calibri" w:hAnsi="Calibri"/>
          <w:sz w:val="22"/>
          <w:szCs w:val="22"/>
        </w:rPr>
        <w:t>Navy CNIC</w:t>
      </w:r>
    </w:p>
    <w:p w14:paraId="2825DA1C" w14:textId="77777777" w:rsidR="005F48AA" w:rsidRPr="00221AE6" w:rsidRDefault="004D457B" w:rsidP="00285CEC">
      <w:pPr>
        <w:pStyle w:val="NormalWeb"/>
        <w:numPr>
          <w:ilvl w:val="1"/>
          <w:numId w:val="11"/>
        </w:numPr>
        <w:rPr>
          <w:rFonts w:ascii="Calibri" w:hAnsi="Calibri"/>
          <w:sz w:val="22"/>
          <w:szCs w:val="22"/>
        </w:rPr>
      </w:pPr>
      <w:r w:rsidRPr="00221AE6">
        <w:rPr>
          <w:rFonts w:ascii="Calibri" w:hAnsi="Calibri"/>
          <w:sz w:val="22"/>
          <w:szCs w:val="22"/>
        </w:rPr>
        <w:t>Robin Bedsole</w:t>
      </w:r>
      <w:r w:rsidR="005F48AA" w:rsidRPr="00221AE6">
        <w:rPr>
          <w:rFonts w:ascii="Calibri" w:hAnsi="Calibri"/>
          <w:sz w:val="22"/>
          <w:szCs w:val="22"/>
        </w:rPr>
        <w:t>, Nancy Stephens</w:t>
      </w:r>
    </w:p>
    <w:p w14:paraId="62CFE343" w14:textId="45FE3A85" w:rsidR="006921F4" w:rsidRPr="00221AE6" w:rsidRDefault="006921F4" w:rsidP="006921F4">
      <w:pPr>
        <w:pStyle w:val="NormalWeb"/>
        <w:numPr>
          <w:ilvl w:val="0"/>
          <w:numId w:val="11"/>
        </w:numPr>
        <w:rPr>
          <w:rFonts w:ascii="Calibri" w:hAnsi="Calibri"/>
          <w:sz w:val="22"/>
          <w:szCs w:val="22"/>
        </w:rPr>
      </w:pPr>
      <w:r w:rsidRPr="00221AE6">
        <w:rPr>
          <w:rFonts w:ascii="Calibri" w:hAnsi="Calibri"/>
          <w:sz w:val="22"/>
          <w:szCs w:val="22"/>
        </w:rPr>
        <w:t>Navy Secretariat</w:t>
      </w:r>
    </w:p>
    <w:p w14:paraId="5C4E6179" w14:textId="16DC1385" w:rsidR="006921F4" w:rsidRPr="00221AE6" w:rsidRDefault="006921F4" w:rsidP="006921F4">
      <w:pPr>
        <w:pStyle w:val="NormalWeb"/>
        <w:numPr>
          <w:ilvl w:val="1"/>
          <w:numId w:val="11"/>
        </w:numPr>
        <w:rPr>
          <w:rFonts w:ascii="Calibri" w:hAnsi="Calibri"/>
          <w:sz w:val="22"/>
          <w:szCs w:val="22"/>
        </w:rPr>
      </w:pPr>
      <w:r w:rsidRPr="00221AE6">
        <w:rPr>
          <w:rFonts w:ascii="Calibri" w:hAnsi="Calibri"/>
          <w:sz w:val="22"/>
          <w:szCs w:val="22"/>
        </w:rPr>
        <w:t>Pam</w:t>
      </w:r>
      <w:r w:rsidR="00221AE6" w:rsidRPr="00221AE6">
        <w:rPr>
          <w:rFonts w:ascii="Calibri" w:hAnsi="Calibri"/>
          <w:sz w:val="22"/>
          <w:szCs w:val="22"/>
        </w:rPr>
        <w:t>ela Beward</w:t>
      </w:r>
    </w:p>
    <w:p w14:paraId="4F2D3CF6" w14:textId="77777777" w:rsidR="005F48AA" w:rsidRPr="00221AE6" w:rsidRDefault="005F48AA" w:rsidP="00285CEC">
      <w:pPr>
        <w:pStyle w:val="NormalWeb"/>
        <w:numPr>
          <w:ilvl w:val="0"/>
          <w:numId w:val="11"/>
        </w:numPr>
        <w:rPr>
          <w:rFonts w:ascii="Calibri" w:hAnsi="Calibri"/>
          <w:sz w:val="22"/>
          <w:szCs w:val="22"/>
        </w:rPr>
      </w:pPr>
      <w:r w:rsidRPr="00221AE6">
        <w:rPr>
          <w:rFonts w:ascii="Calibri" w:hAnsi="Calibri"/>
          <w:sz w:val="22"/>
          <w:szCs w:val="22"/>
        </w:rPr>
        <w:t>Grant Thornton</w:t>
      </w:r>
    </w:p>
    <w:p w14:paraId="15888C93" w14:textId="5B54E487" w:rsidR="005F48AA" w:rsidRPr="006C015C" w:rsidRDefault="005F48AA" w:rsidP="00285CEC">
      <w:pPr>
        <w:pStyle w:val="NormalWeb"/>
        <w:numPr>
          <w:ilvl w:val="1"/>
          <w:numId w:val="11"/>
        </w:numPr>
        <w:rPr>
          <w:rFonts w:ascii="Calibri" w:hAnsi="Calibri"/>
          <w:color w:val="000000"/>
          <w:sz w:val="22"/>
          <w:szCs w:val="22"/>
        </w:rPr>
      </w:pPr>
      <w:r w:rsidRPr="00221AE6">
        <w:rPr>
          <w:rFonts w:ascii="Calibri" w:hAnsi="Calibri"/>
          <w:sz w:val="22"/>
          <w:szCs w:val="22"/>
        </w:rPr>
        <w:t xml:space="preserve">Jeremy Blain, </w:t>
      </w:r>
      <w:r w:rsidR="004D457B" w:rsidRPr="00221AE6">
        <w:rPr>
          <w:rFonts w:ascii="Calibri" w:hAnsi="Calibri"/>
          <w:sz w:val="22"/>
          <w:szCs w:val="22"/>
        </w:rPr>
        <w:t>Sara Carver, Adam Planchock</w:t>
      </w:r>
      <w:r w:rsidR="00570035">
        <w:rPr>
          <w:rFonts w:ascii="Calibri" w:hAnsi="Calibri"/>
          <w:color w:val="000000"/>
          <w:sz w:val="22"/>
          <w:szCs w:val="22"/>
        </w:rPr>
        <w:t>, Stephen Pomager</w:t>
      </w:r>
    </w:p>
    <w:p w14:paraId="3285A9C3" w14:textId="77777777" w:rsidR="00E36C30" w:rsidRPr="006C015C" w:rsidRDefault="00E36C30" w:rsidP="005F48AA">
      <w:pPr>
        <w:pStyle w:val="NormalWeb"/>
        <w:rPr>
          <w:rFonts w:ascii="Calibri" w:hAnsi="Calibri"/>
          <w:color w:val="000000"/>
          <w:sz w:val="22"/>
          <w:szCs w:val="22"/>
        </w:rPr>
      </w:pPr>
    </w:p>
    <w:p w14:paraId="4CCE66D2" w14:textId="77777777" w:rsidR="005936B9" w:rsidRPr="006C015C" w:rsidRDefault="00DE086F" w:rsidP="005936B9">
      <w:pPr>
        <w:pStyle w:val="NormalWeb"/>
        <w:rPr>
          <w:rFonts w:ascii="Calibri" w:hAnsi="Calibri"/>
          <w:b/>
          <w:sz w:val="22"/>
          <w:szCs w:val="22"/>
          <w:u w:val="single"/>
        </w:rPr>
      </w:pPr>
      <w:r w:rsidRPr="006C015C">
        <w:rPr>
          <w:rFonts w:ascii="Calibri" w:hAnsi="Calibri"/>
          <w:b/>
          <w:sz w:val="22"/>
          <w:szCs w:val="22"/>
          <w:u w:val="single"/>
        </w:rPr>
        <w:t xml:space="preserve">Action </w:t>
      </w:r>
      <w:r w:rsidR="005936B9" w:rsidRPr="006C015C">
        <w:rPr>
          <w:rFonts w:ascii="Calibri" w:hAnsi="Calibri"/>
          <w:b/>
          <w:sz w:val="22"/>
          <w:szCs w:val="22"/>
          <w:u w:val="single"/>
        </w:rPr>
        <w:t xml:space="preserve">Items </w:t>
      </w:r>
      <w:r w:rsidRPr="006C015C">
        <w:rPr>
          <w:rFonts w:ascii="Calibri" w:hAnsi="Calibri"/>
          <w:b/>
          <w:sz w:val="22"/>
          <w:szCs w:val="22"/>
          <w:u w:val="single"/>
        </w:rPr>
        <w:t>from Previous Meeting</w:t>
      </w:r>
    </w:p>
    <w:p w14:paraId="38472727" w14:textId="7DB7D67B" w:rsidR="006921F4" w:rsidRPr="006C015C" w:rsidRDefault="006921F4" w:rsidP="006921F4">
      <w:pPr>
        <w:pStyle w:val="NormalWeb"/>
        <w:numPr>
          <w:ilvl w:val="0"/>
          <w:numId w:val="12"/>
        </w:numPr>
        <w:rPr>
          <w:rFonts w:ascii="Calibri" w:hAnsi="Calibri"/>
          <w:color w:val="000000"/>
          <w:sz w:val="22"/>
          <w:szCs w:val="22"/>
        </w:rPr>
      </w:pPr>
      <w:r w:rsidRPr="00360F9A">
        <w:rPr>
          <w:rFonts w:ascii="Calibri" w:hAnsi="Calibri"/>
          <w:b/>
          <w:color w:val="000000"/>
          <w:sz w:val="22"/>
          <w:szCs w:val="22"/>
        </w:rPr>
        <w:t xml:space="preserve">Grant Thornton </w:t>
      </w:r>
      <w:r w:rsidRPr="006C015C">
        <w:rPr>
          <w:rFonts w:ascii="Calibri" w:hAnsi="Calibri"/>
          <w:color w:val="000000"/>
          <w:sz w:val="22"/>
          <w:szCs w:val="22"/>
        </w:rPr>
        <w:t xml:space="preserve">to replace the language regarding COGS from </w:t>
      </w:r>
      <w:r w:rsidR="00360F9A">
        <w:rPr>
          <w:rFonts w:ascii="Calibri" w:hAnsi="Calibri"/>
          <w:color w:val="000000"/>
          <w:sz w:val="22"/>
          <w:szCs w:val="22"/>
        </w:rPr>
        <w:t>shall to may:</w:t>
      </w:r>
      <w:r>
        <w:rPr>
          <w:rFonts w:ascii="Calibri" w:hAnsi="Calibri"/>
          <w:color w:val="000000"/>
          <w:sz w:val="22"/>
          <w:szCs w:val="22"/>
        </w:rPr>
        <w:t xml:space="preserve"> </w:t>
      </w:r>
      <w:r w:rsidRPr="00360F9A">
        <w:rPr>
          <w:rFonts w:ascii="Calibri" w:hAnsi="Calibri"/>
          <w:color w:val="000000"/>
          <w:sz w:val="22"/>
          <w:szCs w:val="22"/>
        </w:rPr>
        <w:t>COMPLETE</w:t>
      </w:r>
      <w:r w:rsidR="00360F9A" w:rsidRPr="00360F9A">
        <w:rPr>
          <w:rFonts w:ascii="Calibri" w:hAnsi="Calibri"/>
          <w:color w:val="000000"/>
          <w:sz w:val="22"/>
          <w:szCs w:val="22"/>
        </w:rPr>
        <w:t>D</w:t>
      </w:r>
    </w:p>
    <w:p w14:paraId="1CB5E27B" w14:textId="64AE8EC2" w:rsidR="006921F4" w:rsidRPr="006C015C" w:rsidRDefault="006921F4" w:rsidP="006921F4">
      <w:pPr>
        <w:pStyle w:val="NormalWeb"/>
        <w:numPr>
          <w:ilvl w:val="0"/>
          <w:numId w:val="12"/>
        </w:numPr>
        <w:rPr>
          <w:rFonts w:ascii="Calibri" w:hAnsi="Calibri"/>
          <w:color w:val="000000"/>
          <w:sz w:val="22"/>
          <w:szCs w:val="22"/>
        </w:rPr>
      </w:pPr>
      <w:r w:rsidRPr="00360F9A">
        <w:rPr>
          <w:rFonts w:ascii="Calibri" w:hAnsi="Calibri"/>
          <w:b/>
          <w:color w:val="000000"/>
          <w:sz w:val="22"/>
          <w:szCs w:val="22"/>
        </w:rPr>
        <w:t xml:space="preserve">Grant Thornton </w:t>
      </w:r>
      <w:r w:rsidRPr="006C015C">
        <w:rPr>
          <w:rFonts w:ascii="Calibri" w:hAnsi="Calibri"/>
          <w:color w:val="000000"/>
          <w:sz w:val="22"/>
          <w:szCs w:val="22"/>
        </w:rPr>
        <w:t>to research pension plans to determine how it should be presented in the financial statement</w:t>
      </w:r>
      <w:r w:rsidR="00360F9A">
        <w:rPr>
          <w:rFonts w:ascii="Calibri" w:hAnsi="Calibri"/>
          <w:color w:val="000000"/>
          <w:sz w:val="22"/>
          <w:szCs w:val="22"/>
        </w:rPr>
        <w:t>:</w:t>
      </w:r>
      <w:r>
        <w:rPr>
          <w:rFonts w:ascii="Calibri" w:hAnsi="Calibri"/>
          <w:color w:val="000000"/>
          <w:sz w:val="22"/>
          <w:szCs w:val="22"/>
        </w:rPr>
        <w:t xml:space="preserve"> </w:t>
      </w:r>
      <w:r w:rsidRPr="00360F9A">
        <w:rPr>
          <w:rFonts w:ascii="Calibri" w:hAnsi="Calibri"/>
          <w:color w:val="000000"/>
          <w:sz w:val="22"/>
          <w:szCs w:val="22"/>
        </w:rPr>
        <w:t>COMPLETE</w:t>
      </w:r>
      <w:r w:rsidR="00360F9A" w:rsidRPr="00360F9A">
        <w:rPr>
          <w:rFonts w:ascii="Calibri" w:hAnsi="Calibri"/>
          <w:color w:val="000000"/>
          <w:sz w:val="22"/>
          <w:szCs w:val="22"/>
        </w:rPr>
        <w:t>D</w:t>
      </w:r>
    </w:p>
    <w:p w14:paraId="08BE3DF6" w14:textId="11981F95" w:rsidR="006921F4" w:rsidRDefault="006921F4" w:rsidP="006921F4">
      <w:pPr>
        <w:pStyle w:val="NormalWeb"/>
        <w:numPr>
          <w:ilvl w:val="0"/>
          <w:numId w:val="12"/>
        </w:numPr>
        <w:rPr>
          <w:rFonts w:ascii="Calibri" w:hAnsi="Calibri"/>
          <w:color w:val="000000"/>
          <w:sz w:val="22"/>
          <w:szCs w:val="22"/>
        </w:rPr>
      </w:pPr>
      <w:r w:rsidRPr="00360F9A">
        <w:rPr>
          <w:rFonts w:ascii="Calibri" w:hAnsi="Calibri"/>
          <w:b/>
          <w:color w:val="000000"/>
          <w:sz w:val="22"/>
          <w:szCs w:val="22"/>
        </w:rPr>
        <w:t xml:space="preserve">Grant Thornton </w:t>
      </w:r>
      <w:r w:rsidRPr="006C015C">
        <w:rPr>
          <w:rFonts w:ascii="Calibri" w:hAnsi="Calibri"/>
          <w:color w:val="000000"/>
          <w:sz w:val="22"/>
          <w:szCs w:val="22"/>
        </w:rPr>
        <w:t>to add an operating expense for Insurance Premiums which will exclude workers compensation</w:t>
      </w:r>
      <w:r w:rsidR="00360F9A">
        <w:rPr>
          <w:rFonts w:ascii="Calibri" w:hAnsi="Calibri"/>
          <w:color w:val="000000"/>
          <w:sz w:val="22"/>
          <w:szCs w:val="22"/>
        </w:rPr>
        <w:t>:</w:t>
      </w:r>
      <w:r>
        <w:rPr>
          <w:rFonts w:ascii="Calibri" w:hAnsi="Calibri"/>
          <w:color w:val="000000"/>
          <w:sz w:val="22"/>
          <w:szCs w:val="22"/>
        </w:rPr>
        <w:t xml:space="preserve"> </w:t>
      </w:r>
      <w:r w:rsidRPr="00360F9A">
        <w:rPr>
          <w:rFonts w:ascii="Calibri" w:hAnsi="Calibri"/>
          <w:color w:val="000000"/>
          <w:sz w:val="22"/>
          <w:szCs w:val="22"/>
        </w:rPr>
        <w:t>COMPLETE</w:t>
      </w:r>
      <w:r w:rsidR="00360F9A" w:rsidRPr="00360F9A">
        <w:rPr>
          <w:rFonts w:ascii="Calibri" w:hAnsi="Calibri"/>
          <w:color w:val="000000"/>
          <w:sz w:val="22"/>
          <w:szCs w:val="22"/>
        </w:rPr>
        <w:t>D</w:t>
      </w:r>
    </w:p>
    <w:p w14:paraId="71D6F544" w14:textId="7B893E1A" w:rsidR="006921F4" w:rsidRPr="006C015C" w:rsidRDefault="006921F4" w:rsidP="006921F4">
      <w:pPr>
        <w:pStyle w:val="NormalWeb"/>
        <w:numPr>
          <w:ilvl w:val="0"/>
          <w:numId w:val="12"/>
        </w:numPr>
        <w:rPr>
          <w:rFonts w:ascii="Calibri" w:hAnsi="Calibri"/>
          <w:color w:val="000000"/>
          <w:sz w:val="22"/>
          <w:szCs w:val="22"/>
        </w:rPr>
      </w:pPr>
      <w:r w:rsidRPr="00360F9A">
        <w:rPr>
          <w:rFonts w:ascii="Calibri" w:hAnsi="Calibri"/>
          <w:b/>
          <w:color w:val="000000"/>
          <w:sz w:val="22"/>
          <w:szCs w:val="22"/>
        </w:rPr>
        <w:t xml:space="preserve">Grant Thornton </w:t>
      </w:r>
      <w:r w:rsidRPr="006C015C">
        <w:rPr>
          <w:rFonts w:ascii="Calibri" w:hAnsi="Calibri"/>
          <w:color w:val="000000"/>
          <w:sz w:val="22"/>
          <w:szCs w:val="22"/>
        </w:rPr>
        <w:t>to research commercial practices on handling depreciation as an operating or non-operating expense and provide a recommendation</w:t>
      </w:r>
      <w:r w:rsidR="00360F9A">
        <w:rPr>
          <w:rFonts w:ascii="Calibri" w:hAnsi="Calibri"/>
          <w:color w:val="000000"/>
          <w:sz w:val="22"/>
          <w:szCs w:val="22"/>
        </w:rPr>
        <w:t>:</w:t>
      </w:r>
      <w:r>
        <w:rPr>
          <w:rFonts w:ascii="Calibri" w:hAnsi="Calibri"/>
          <w:color w:val="000000"/>
          <w:sz w:val="22"/>
          <w:szCs w:val="22"/>
        </w:rPr>
        <w:t xml:space="preserve"> </w:t>
      </w:r>
      <w:r w:rsidRPr="00360F9A">
        <w:rPr>
          <w:rFonts w:ascii="Calibri" w:hAnsi="Calibri"/>
          <w:color w:val="000000"/>
          <w:sz w:val="22"/>
          <w:szCs w:val="22"/>
        </w:rPr>
        <w:t>COMPLETE</w:t>
      </w:r>
      <w:r w:rsidR="00360F9A" w:rsidRPr="00360F9A">
        <w:rPr>
          <w:rFonts w:ascii="Calibri" w:hAnsi="Calibri"/>
          <w:color w:val="000000"/>
          <w:sz w:val="22"/>
          <w:szCs w:val="22"/>
        </w:rPr>
        <w:t>D</w:t>
      </w:r>
    </w:p>
    <w:p w14:paraId="401C08CB" w14:textId="3B073596" w:rsidR="006921F4" w:rsidRPr="006C015C" w:rsidRDefault="006921F4" w:rsidP="006921F4">
      <w:pPr>
        <w:pStyle w:val="NormalWeb"/>
        <w:numPr>
          <w:ilvl w:val="0"/>
          <w:numId w:val="12"/>
        </w:numPr>
        <w:rPr>
          <w:rFonts w:ascii="Calibri" w:hAnsi="Calibri"/>
          <w:color w:val="000000"/>
          <w:sz w:val="22"/>
          <w:szCs w:val="22"/>
        </w:rPr>
      </w:pPr>
      <w:r w:rsidRPr="00360F9A">
        <w:rPr>
          <w:rFonts w:ascii="Calibri" w:hAnsi="Calibri"/>
          <w:b/>
          <w:color w:val="000000"/>
          <w:sz w:val="22"/>
          <w:szCs w:val="22"/>
        </w:rPr>
        <w:t xml:space="preserve">Services </w:t>
      </w:r>
      <w:r w:rsidRPr="006C015C">
        <w:rPr>
          <w:rFonts w:ascii="Calibri" w:hAnsi="Calibri"/>
          <w:color w:val="000000"/>
          <w:sz w:val="22"/>
          <w:szCs w:val="22"/>
        </w:rPr>
        <w:t>to review the GLAC Mapping for Financial Statements and provide input</w:t>
      </w:r>
      <w:r w:rsidR="00360F9A">
        <w:rPr>
          <w:rFonts w:ascii="Calibri" w:hAnsi="Calibri"/>
          <w:color w:val="000000"/>
          <w:sz w:val="22"/>
          <w:szCs w:val="22"/>
        </w:rPr>
        <w:t>:</w:t>
      </w:r>
      <w:r>
        <w:rPr>
          <w:rFonts w:ascii="Calibri" w:hAnsi="Calibri"/>
          <w:color w:val="000000"/>
          <w:sz w:val="22"/>
          <w:szCs w:val="22"/>
        </w:rPr>
        <w:t xml:space="preserve"> </w:t>
      </w:r>
      <w:r w:rsidRPr="00360F9A">
        <w:rPr>
          <w:rFonts w:ascii="Calibri" w:hAnsi="Calibri"/>
          <w:color w:val="000000"/>
          <w:sz w:val="22"/>
          <w:szCs w:val="22"/>
        </w:rPr>
        <w:t>COMPLETE</w:t>
      </w:r>
      <w:r w:rsidR="00360F9A" w:rsidRPr="00360F9A">
        <w:rPr>
          <w:rFonts w:ascii="Calibri" w:hAnsi="Calibri"/>
          <w:color w:val="000000"/>
          <w:sz w:val="22"/>
          <w:szCs w:val="22"/>
        </w:rPr>
        <w:t>D</w:t>
      </w:r>
    </w:p>
    <w:p w14:paraId="0E8A1BD5" w14:textId="77777777" w:rsidR="006921F4" w:rsidRDefault="006921F4" w:rsidP="005936B9">
      <w:pPr>
        <w:pStyle w:val="NormalWeb"/>
        <w:rPr>
          <w:rFonts w:ascii="Calibri" w:hAnsi="Calibri"/>
          <w:b/>
          <w:sz w:val="22"/>
          <w:szCs w:val="22"/>
          <w:u w:val="single"/>
        </w:rPr>
      </w:pPr>
    </w:p>
    <w:p w14:paraId="34B6E058" w14:textId="77777777" w:rsidR="005936B9" w:rsidRPr="006C015C" w:rsidRDefault="00DE086F" w:rsidP="005936B9">
      <w:pPr>
        <w:pStyle w:val="NormalWeb"/>
        <w:rPr>
          <w:rFonts w:ascii="Calibri" w:hAnsi="Calibri"/>
          <w:b/>
          <w:sz w:val="22"/>
          <w:szCs w:val="22"/>
          <w:u w:val="single"/>
        </w:rPr>
      </w:pPr>
      <w:r w:rsidRPr="006C015C">
        <w:rPr>
          <w:rFonts w:ascii="Calibri" w:hAnsi="Calibri"/>
          <w:b/>
          <w:sz w:val="22"/>
          <w:szCs w:val="22"/>
          <w:u w:val="single"/>
        </w:rPr>
        <w:t xml:space="preserve">Action </w:t>
      </w:r>
      <w:r w:rsidR="005936B9" w:rsidRPr="006C015C">
        <w:rPr>
          <w:rFonts w:ascii="Calibri" w:hAnsi="Calibri"/>
          <w:b/>
          <w:sz w:val="22"/>
          <w:szCs w:val="22"/>
          <w:u w:val="single"/>
        </w:rPr>
        <w:t xml:space="preserve">Items Still Open </w:t>
      </w:r>
    </w:p>
    <w:p w14:paraId="66C95DAB" w14:textId="77777777" w:rsidR="005936B9" w:rsidRPr="006C015C" w:rsidRDefault="00DE086F" w:rsidP="005936B9">
      <w:pPr>
        <w:pStyle w:val="NormalWeb"/>
        <w:numPr>
          <w:ilvl w:val="0"/>
          <w:numId w:val="12"/>
        </w:numPr>
        <w:rPr>
          <w:rFonts w:ascii="Calibri" w:hAnsi="Calibri"/>
          <w:color w:val="000000"/>
          <w:sz w:val="22"/>
          <w:szCs w:val="22"/>
        </w:rPr>
      </w:pPr>
      <w:r w:rsidRPr="006C015C">
        <w:rPr>
          <w:rFonts w:ascii="Calibri" w:hAnsi="Calibri"/>
          <w:color w:val="000000"/>
          <w:sz w:val="22"/>
          <w:szCs w:val="22"/>
        </w:rPr>
        <w:t>None</w:t>
      </w:r>
    </w:p>
    <w:p w14:paraId="561B50D2" w14:textId="77777777" w:rsidR="005936B9" w:rsidRPr="006C015C" w:rsidRDefault="005936B9" w:rsidP="005F48AA">
      <w:pPr>
        <w:pStyle w:val="NormalWeb"/>
        <w:rPr>
          <w:rFonts w:ascii="Calibri" w:hAnsi="Calibri"/>
          <w:b/>
          <w:color w:val="FF0000"/>
          <w:sz w:val="22"/>
          <w:szCs w:val="22"/>
          <w:u w:val="single"/>
        </w:rPr>
      </w:pPr>
    </w:p>
    <w:p w14:paraId="70F8711C" w14:textId="77777777" w:rsidR="00E36C30" w:rsidRPr="006C015C" w:rsidRDefault="00E36C30" w:rsidP="005F48AA">
      <w:pPr>
        <w:pStyle w:val="NormalWeb"/>
        <w:rPr>
          <w:rFonts w:ascii="Calibri" w:hAnsi="Calibri"/>
          <w:b/>
          <w:sz w:val="22"/>
          <w:szCs w:val="22"/>
          <w:u w:val="single"/>
        </w:rPr>
      </w:pPr>
      <w:r w:rsidRPr="006C015C">
        <w:rPr>
          <w:rFonts w:ascii="Calibri" w:hAnsi="Calibri"/>
          <w:b/>
          <w:sz w:val="22"/>
          <w:szCs w:val="22"/>
          <w:u w:val="single"/>
        </w:rPr>
        <w:t>Action Items Summary</w:t>
      </w:r>
    </w:p>
    <w:p w14:paraId="061843CC" w14:textId="77777777" w:rsidR="00E36C30" w:rsidRDefault="00E36C30" w:rsidP="005F48AA">
      <w:pPr>
        <w:pStyle w:val="NormalWeb"/>
        <w:rPr>
          <w:rFonts w:ascii="Calibri" w:hAnsi="Calibri"/>
          <w:b/>
          <w:sz w:val="22"/>
          <w:szCs w:val="22"/>
        </w:rPr>
      </w:pPr>
      <w:r w:rsidRPr="006C015C">
        <w:rPr>
          <w:rFonts w:ascii="Calibri" w:hAnsi="Calibri"/>
          <w:b/>
          <w:sz w:val="22"/>
          <w:szCs w:val="22"/>
        </w:rPr>
        <w:t>Grant Thornton</w:t>
      </w:r>
    </w:p>
    <w:p w14:paraId="338D4B0F" w14:textId="3FA612C8" w:rsidR="00360F9A" w:rsidRPr="00360F9A" w:rsidRDefault="00360F9A" w:rsidP="00360F9A">
      <w:pPr>
        <w:pStyle w:val="NormalWeb"/>
        <w:numPr>
          <w:ilvl w:val="0"/>
          <w:numId w:val="12"/>
        </w:numPr>
        <w:rPr>
          <w:rFonts w:ascii="Calibri" w:hAnsi="Calibri"/>
          <w:sz w:val="22"/>
          <w:szCs w:val="22"/>
        </w:rPr>
      </w:pPr>
      <w:r>
        <w:rPr>
          <w:rFonts w:ascii="Calibri" w:hAnsi="Calibri"/>
          <w:sz w:val="22"/>
          <w:szCs w:val="22"/>
        </w:rPr>
        <w:t>Grant Thornton to s</w:t>
      </w:r>
      <w:r w:rsidR="00221AE6">
        <w:rPr>
          <w:rFonts w:ascii="Calibri" w:hAnsi="Calibri"/>
          <w:sz w:val="22"/>
          <w:szCs w:val="22"/>
        </w:rPr>
        <w:t>et up one</w:t>
      </w:r>
      <w:r w:rsidR="00B526FC">
        <w:rPr>
          <w:rFonts w:ascii="Calibri" w:hAnsi="Calibri"/>
          <w:sz w:val="22"/>
          <w:szCs w:val="22"/>
        </w:rPr>
        <w:t>-</w:t>
      </w:r>
      <w:r w:rsidR="00221AE6">
        <w:rPr>
          <w:rFonts w:ascii="Calibri" w:hAnsi="Calibri"/>
          <w:sz w:val="22"/>
          <w:szCs w:val="22"/>
        </w:rPr>
        <w:t>on</w:t>
      </w:r>
      <w:r w:rsidR="00B526FC">
        <w:rPr>
          <w:rFonts w:ascii="Calibri" w:hAnsi="Calibri"/>
          <w:sz w:val="22"/>
          <w:szCs w:val="22"/>
        </w:rPr>
        <w:t>-</w:t>
      </w:r>
      <w:r w:rsidR="00221AE6">
        <w:rPr>
          <w:rFonts w:ascii="Calibri" w:hAnsi="Calibri"/>
          <w:sz w:val="22"/>
          <w:szCs w:val="22"/>
        </w:rPr>
        <w:t>one follow</w:t>
      </w:r>
      <w:r w:rsidR="00B526FC">
        <w:rPr>
          <w:rFonts w:ascii="Calibri" w:hAnsi="Calibri"/>
          <w:sz w:val="22"/>
          <w:szCs w:val="22"/>
        </w:rPr>
        <w:t>-</w:t>
      </w:r>
      <w:r w:rsidR="00221AE6">
        <w:rPr>
          <w:rFonts w:ascii="Calibri" w:hAnsi="Calibri"/>
          <w:sz w:val="22"/>
          <w:szCs w:val="22"/>
        </w:rPr>
        <w:t xml:space="preserve">up sessions </w:t>
      </w:r>
      <w:r w:rsidRPr="00360F9A">
        <w:rPr>
          <w:rFonts w:ascii="Calibri" w:hAnsi="Calibri"/>
          <w:sz w:val="22"/>
          <w:szCs w:val="22"/>
        </w:rPr>
        <w:t xml:space="preserve">with </w:t>
      </w:r>
      <w:r w:rsidR="00B526FC">
        <w:rPr>
          <w:rFonts w:ascii="Calibri" w:hAnsi="Calibri"/>
          <w:sz w:val="22"/>
          <w:szCs w:val="22"/>
        </w:rPr>
        <w:t>each Service</w:t>
      </w:r>
      <w:r w:rsidRPr="00360F9A">
        <w:rPr>
          <w:rFonts w:ascii="Calibri" w:hAnsi="Calibri"/>
          <w:sz w:val="22"/>
          <w:szCs w:val="22"/>
        </w:rPr>
        <w:t xml:space="preserve"> to understand how depreciation is being classified</w:t>
      </w:r>
      <w:r w:rsidR="00B526FC">
        <w:rPr>
          <w:rFonts w:ascii="Calibri" w:hAnsi="Calibri"/>
          <w:sz w:val="22"/>
          <w:szCs w:val="22"/>
        </w:rPr>
        <w:t xml:space="preserve"> and to further discuss the financial statement mapping</w:t>
      </w:r>
    </w:p>
    <w:p w14:paraId="27246B1D" w14:textId="6ECB30FC" w:rsidR="00360F9A" w:rsidRDefault="00360F9A" w:rsidP="00360F9A">
      <w:pPr>
        <w:pStyle w:val="NormalWeb"/>
        <w:numPr>
          <w:ilvl w:val="0"/>
          <w:numId w:val="12"/>
        </w:numPr>
        <w:rPr>
          <w:rFonts w:ascii="Calibri" w:hAnsi="Calibri"/>
          <w:sz w:val="22"/>
          <w:szCs w:val="22"/>
        </w:rPr>
      </w:pPr>
      <w:r>
        <w:rPr>
          <w:rFonts w:ascii="Calibri" w:hAnsi="Calibri"/>
          <w:sz w:val="22"/>
          <w:szCs w:val="22"/>
        </w:rPr>
        <w:t>Grant Thornton to p</w:t>
      </w:r>
      <w:r w:rsidRPr="00360F9A">
        <w:rPr>
          <w:rFonts w:ascii="Calibri" w:hAnsi="Calibri"/>
          <w:sz w:val="22"/>
          <w:szCs w:val="22"/>
        </w:rPr>
        <w:t>repare a decision document regarding depreciation</w:t>
      </w:r>
    </w:p>
    <w:p w14:paraId="358409CB" w14:textId="22A2D4D5" w:rsidR="005F48AA" w:rsidRPr="00360F9A" w:rsidRDefault="00360F9A" w:rsidP="005F48AA">
      <w:pPr>
        <w:pStyle w:val="NormalWeb"/>
        <w:numPr>
          <w:ilvl w:val="0"/>
          <w:numId w:val="12"/>
        </w:numPr>
        <w:rPr>
          <w:rFonts w:ascii="Calibri" w:hAnsi="Calibri"/>
          <w:sz w:val="22"/>
          <w:szCs w:val="22"/>
        </w:rPr>
      </w:pPr>
      <w:r>
        <w:rPr>
          <w:rFonts w:ascii="Calibri" w:hAnsi="Calibri"/>
          <w:sz w:val="22"/>
          <w:szCs w:val="22"/>
        </w:rPr>
        <w:t>Grant Thornton to change the language on the balance sheet mapping so current and non-current assets and liabilities have same wording</w:t>
      </w:r>
    </w:p>
    <w:p w14:paraId="21FFB9F9" w14:textId="56461550" w:rsidR="006921F4" w:rsidRPr="006921F4" w:rsidRDefault="007B14FA" w:rsidP="005F48AA">
      <w:pPr>
        <w:pStyle w:val="NormalWeb"/>
        <w:rPr>
          <w:rFonts w:ascii="Calibri" w:hAnsi="Calibri"/>
          <w:b/>
          <w:color w:val="000000"/>
          <w:sz w:val="22"/>
          <w:szCs w:val="22"/>
        </w:rPr>
      </w:pPr>
      <w:r>
        <w:rPr>
          <w:rFonts w:ascii="Calibri" w:hAnsi="Calibri"/>
          <w:b/>
          <w:color w:val="000000"/>
          <w:sz w:val="22"/>
          <w:szCs w:val="22"/>
        </w:rPr>
        <w:lastRenderedPageBreak/>
        <w:t>MC&amp;FP</w:t>
      </w:r>
    </w:p>
    <w:p w14:paraId="6A8E56AE" w14:textId="34834EDF" w:rsidR="006921F4" w:rsidRDefault="007B14FA" w:rsidP="006921F4">
      <w:pPr>
        <w:pStyle w:val="NormalWeb"/>
        <w:numPr>
          <w:ilvl w:val="0"/>
          <w:numId w:val="12"/>
        </w:numPr>
        <w:rPr>
          <w:rFonts w:ascii="Calibri" w:hAnsi="Calibri"/>
          <w:color w:val="000000"/>
          <w:sz w:val="22"/>
          <w:szCs w:val="22"/>
        </w:rPr>
      </w:pPr>
      <w:r>
        <w:rPr>
          <w:rFonts w:ascii="Calibri" w:hAnsi="Calibri"/>
          <w:color w:val="000000"/>
          <w:sz w:val="22"/>
          <w:szCs w:val="22"/>
        </w:rPr>
        <w:t>MC&amp;FP</w:t>
      </w:r>
      <w:r w:rsidR="00360F9A">
        <w:rPr>
          <w:rFonts w:ascii="Calibri" w:hAnsi="Calibri"/>
          <w:color w:val="000000"/>
          <w:sz w:val="22"/>
          <w:szCs w:val="22"/>
        </w:rPr>
        <w:t xml:space="preserve"> to s</w:t>
      </w:r>
      <w:r w:rsidR="006921F4">
        <w:rPr>
          <w:rFonts w:ascii="Calibri" w:hAnsi="Calibri"/>
          <w:color w:val="000000"/>
          <w:sz w:val="22"/>
          <w:szCs w:val="22"/>
        </w:rPr>
        <w:t xml:space="preserve">end out </w:t>
      </w:r>
      <w:r w:rsidR="00360F9A">
        <w:rPr>
          <w:rFonts w:ascii="Calibri" w:hAnsi="Calibri"/>
          <w:color w:val="000000"/>
          <w:sz w:val="22"/>
          <w:szCs w:val="22"/>
        </w:rPr>
        <w:t>responses</w:t>
      </w:r>
      <w:r w:rsidR="006921F4">
        <w:rPr>
          <w:rFonts w:ascii="Calibri" w:hAnsi="Calibri"/>
          <w:color w:val="000000"/>
          <w:sz w:val="22"/>
          <w:szCs w:val="22"/>
        </w:rPr>
        <w:t xml:space="preserve"> for </w:t>
      </w:r>
      <w:r w:rsidR="00360F9A">
        <w:rPr>
          <w:rFonts w:ascii="Calibri" w:hAnsi="Calibri"/>
          <w:color w:val="000000"/>
          <w:sz w:val="22"/>
          <w:szCs w:val="22"/>
        </w:rPr>
        <w:t xml:space="preserve">questions regarding </w:t>
      </w:r>
      <w:r w:rsidR="006921F4">
        <w:rPr>
          <w:rFonts w:ascii="Calibri" w:hAnsi="Calibri"/>
          <w:color w:val="000000"/>
          <w:sz w:val="22"/>
          <w:szCs w:val="22"/>
        </w:rPr>
        <w:t>pool tables, pool maintenance</w:t>
      </w:r>
      <w:r w:rsidR="00221AE6">
        <w:rPr>
          <w:rFonts w:ascii="Calibri" w:hAnsi="Calibri"/>
          <w:color w:val="000000"/>
          <w:sz w:val="22"/>
          <w:szCs w:val="22"/>
        </w:rPr>
        <w:t>,</w:t>
      </w:r>
      <w:r w:rsidR="006921F4">
        <w:rPr>
          <w:rFonts w:ascii="Calibri" w:hAnsi="Calibri"/>
          <w:color w:val="000000"/>
          <w:sz w:val="22"/>
          <w:szCs w:val="22"/>
        </w:rPr>
        <w:t xml:space="preserve"> and beaches</w:t>
      </w:r>
    </w:p>
    <w:p w14:paraId="16F1CBFE" w14:textId="0C27FC31" w:rsidR="00360F9A" w:rsidRDefault="007B14FA" w:rsidP="006921F4">
      <w:pPr>
        <w:pStyle w:val="NormalWeb"/>
        <w:numPr>
          <w:ilvl w:val="0"/>
          <w:numId w:val="12"/>
        </w:numPr>
        <w:rPr>
          <w:rFonts w:ascii="Calibri" w:hAnsi="Calibri"/>
          <w:color w:val="000000"/>
          <w:sz w:val="22"/>
          <w:szCs w:val="22"/>
        </w:rPr>
      </w:pPr>
      <w:r>
        <w:rPr>
          <w:rFonts w:ascii="Calibri" w:hAnsi="Calibri"/>
          <w:color w:val="000000"/>
          <w:sz w:val="22"/>
          <w:szCs w:val="22"/>
        </w:rPr>
        <w:t>MC&amp;FP</w:t>
      </w:r>
      <w:r w:rsidR="00360F9A">
        <w:rPr>
          <w:rFonts w:ascii="Calibri" w:hAnsi="Calibri"/>
          <w:color w:val="000000"/>
          <w:sz w:val="22"/>
          <w:szCs w:val="22"/>
        </w:rPr>
        <w:t xml:space="preserve"> to research the </w:t>
      </w:r>
      <w:r w:rsidR="00B526FC">
        <w:rPr>
          <w:rFonts w:ascii="Calibri" w:hAnsi="Calibri"/>
          <w:color w:val="000000"/>
          <w:sz w:val="22"/>
          <w:szCs w:val="22"/>
        </w:rPr>
        <w:t xml:space="preserve">requirement for a </w:t>
      </w:r>
      <w:r w:rsidR="00360F9A">
        <w:rPr>
          <w:rFonts w:ascii="Calibri" w:hAnsi="Calibri"/>
          <w:color w:val="000000"/>
          <w:sz w:val="22"/>
          <w:szCs w:val="22"/>
        </w:rPr>
        <w:t>Reconciliation of Net Worth</w:t>
      </w:r>
    </w:p>
    <w:p w14:paraId="7AFF2441" w14:textId="612B61BD" w:rsidR="00360F9A" w:rsidRPr="006C015C" w:rsidRDefault="007B14FA" w:rsidP="006921F4">
      <w:pPr>
        <w:pStyle w:val="NormalWeb"/>
        <w:numPr>
          <w:ilvl w:val="0"/>
          <w:numId w:val="12"/>
        </w:numPr>
        <w:rPr>
          <w:rFonts w:ascii="Calibri" w:hAnsi="Calibri"/>
          <w:color w:val="000000"/>
          <w:sz w:val="22"/>
          <w:szCs w:val="22"/>
        </w:rPr>
      </w:pPr>
      <w:r>
        <w:rPr>
          <w:rFonts w:ascii="Calibri" w:hAnsi="Calibri"/>
          <w:color w:val="000000"/>
          <w:sz w:val="22"/>
          <w:szCs w:val="22"/>
        </w:rPr>
        <w:t>MC&amp;FP</w:t>
      </w:r>
      <w:r w:rsidR="00360F9A">
        <w:rPr>
          <w:rFonts w:ascii="Calibri" w:hAnsi="Calibri"/>
          <w:color w:val="000000"/>
          <w:sz w:val="22"/>
          <w:szCs w:val="22"/>
        </w:rPr>
        <w:t xml:space="preserve"> to send out the </w:t>
      </w:r>
      <w:r w:rsidR="00B526FC">
        <w:rPr>
          <w:rFonts w:ascii="Calibri" w:hAnsi="Calibri"/>
          <w:color w:val="000000"/>
          <w:sz w:val="22"/>
          <w:szCs w:val="22"/>
        </w:rPr>
        <w:t xml:space="preserve">accounting standards </w:t>
      </w:r>
      <w:r w:rsidR="00360F9A">
        <w:rPr>
          <w:rFonts w:ascii="Calibri" w:hAnsi="Calibri"/>
          <w:color w:val="000000"/>
          <w:sz w:val="22"/>
          <w:szCs w:val="22"/>
        </w:rPr>
        <w:t>governance framework for review</w:t>
      </w:r>
    </w:p>
    <w:p w14:paraId="25787588" w14:textId="77777777" w:rsidR="005936B9" w:rsidRPr="006C015C" w:rsidRDefault="005936B9" w:rsidP="005F48AA">
      <w:pPr>
        <w:pStyle w:val="NormalWeb"/>
        <w:rPr>
          <w:rFonts w:ascii="Calibri" w:hAnsi="Calibri"/>
          <w:color w:val="000000"/>
          <w:sz w:val="22"/>
          <w:szCs w:val="22"/>
        </w:rPr>
      </w:pPr>
    </w:p>
    <w:p w14:paraId="75029879" w14:textId="77777777" w:rsidR="00B526FC" w:rsidRDefault="00B526FC" w:rsidP="005F48AA">
      <w:pPr>
        <w:pStyle w:val="NormalWeb"/>
        <w:rPr>
          <w:rFonts w:ascii="Calibri" w:hAnsi="Calibri"/>
          <w:b/>
          <w:color w:val="000000"/>
          <w:sz w:val="22"/>
          <w:szCs w:val="22"/>
          <w:u w:val="single"/>
        </w:rPr>
      </w:pPr>
    </w:p>
    <w:p w14:paraId="1941B282" w14:textId="22767C06" w:rsidR="005F48AA" w:rsidRPr="006C015C" w:rsidRDefault="005F48AA" w:rsidP="005F48AA">
      <w:pPr>
        <w:pStyle w:val="NormalWeb"/>
        <w:rPr>
          <w:rFonts w:ascii="Calibri" w:hAnsi="Calibri"/>
          <w:b/>
          <w:color w:val="000000"/>
          <w:sz w:val="22"/>
          <w:szCs w:val="22"/>
          <w:u w:val="single"/>
        </w:rPr>
      </w:pPr>
      <w:r w:rsidRPr="006C015C">
        <w:rPr>
          <w:rFonts w:ascii="Calibri" w:hAnsi="Calibri"/>
          <w:b/>
          <w:color w:val="000000"/>
          <w:sz w:val="22"/>
          <w:szCs w:val="22"/>
          <w:u w:val="single"/>
        </w:rPr>
        <w:t xml:space="preserve">Welcome and Introductions – Mr. </w:t>
      </w:r>
      <w:r w:rsidR="00360F9A">
        <w:rPr>
          <w:rFonts w:ascii="Calibri" w:hAnsi="Calibri"/>
          <w:b/>
          <w:color w:val="000000"/>
          <w:sz w:val="22"/>
          <w:szCs w:val="22"/>
          <w:u w:val="single"/>
        </w:rPr>
        <w:t>Justin Hall</w:t>
      </w:r>
      <w:r w:rsidRPr="006C015C">
        <w:rPr>
          <w:rFonts w:ascii="Calibri" w:hAnsi="Calibri"/>
          <w:b/>
          <w:color w:val="000000"/>
          <w:sz w:val="22"/>
          <w:szCs w:val="22"/>
          <w:u w:val="single"/>
        </w:rPr>
        <w:t>, Director, MWR &amp; Resale Policy</w:t>
      </w:r>
    </w:p>
    <w:p w14:paraId="0869DF60" w14:textId="58011FA0" w:rsidR="005F48AA" w:rsidRPr="006C015C" w:rsidRDefault="00705787" w:rsidP="00285CEC">
      <w:pPr>
        <w:pStyle w:val="NormalWeb"/>
        <w:numPr>
          <w:ilvl w:val="0"/>
          <w:numId w:val="12"/>
        </w:numPr>
        <w:rPr>
          <w:rFonts w:ascii="Calibri" w:hAnsi="Calibri"/>
          <w:color w:val="000000"/>
          <w:sz w:val="22"/>
          <w:szCs w:val="22"/>
        </w:rPr>
      </w:pPr>
      <w:r w:rsidRPr="006C015C">
        <w:rPr>
          <w:rFonts w:ascii="Calibri" w:hAnsi="Calibri"/>
          <w:color w:val="000000"/>
          <w:sz w:val="22"/>
          <w:szCs w:val="22"/>
        </w:rPr>
        <w:t xml:space="preserve">Thanked all working group members for their effort in </w:t>
      </w:r>
      <w:r w:rsidR="00360F9A">
        <w:rPr>
          <w:rFonts w:ascii="Calibri" w:hAnsi="Calibri"/>
          <w:color w:val="000000"/>
          <w:sz w:val="22"/>
          <w:szCs w:val="22"/>
        </w:rPr>
        <w:t>this project</w:t>
      </w:r>
    </w:p>
    <w:p w14:paraId="7FA04E64" w14:textId="77777777" w:rsidR="00B526FC" w:rsidRPr="006C015C" w:rsidRDefault="00B526FC" w:rsidP="005F48AA">
      <w:pPr>
        <w:pStyle w:val="NormalWeb"/>
        <w:rPr>
          <w:rFonts w:ascii="Calibri" w:hAnsi="Calibri"/>
          <w:color w:val="000000"/>
          <w:sz w:val="22"/>
          <w:szCs w:val="22"/>
        </w:rPr>
      </w:pPr>
    </w:p>
    <w:p w14:paraId="636EF929" w14:textId="77777777" w:rsidR="005F48AA" w:rsidRPr="006C015C" w:rsidRDefault="005F48AA" w:rsidP="005F48AA">
      <w:pPr>
        <w:pStyle w:val="NormalWeb"/>
        <w:rPr>
          <w:rFonts w:ascii="Calibri" w:hAnsi="Calibri"/>
          <w:b/>
          <w:color w:val="000000"/>
          <w:sz w:val="22"/>
          <w:szCs w:val="22"/>
          <w:u w:val="single"/>
        </w:rPr>
      </w:pPr>
      <w:r w:rsidRPr="006C015C">
        <w:rPr>
          <w:rFonts w:ascii="Calibri" w:hAnsi="Calibri"/>
          <w:b/>
          <w:color w:val="000000"/>
          <w:sz w:val="22"/>
          <w:szCs w:val="22"/>
          <w:u w:val="single"/>
        </w:rPr>
        <w:t>OSD Update – Mr. Justin Hall, Assistant Director, MWR &amp; Resale Policy</w:t>
      </w:r>
    </w:p>
    <w:p w14:paraId="4DF63F92" w14:textId="43EC5CDF" w:rsidR="00D35F23" w:rsidRDefault="00360F9A" w:rsidP="005F48AA">
      <w:pPr>
        <w:pStyle w:val="NormalWeb"/>
        <w:numPr>
          <w:ilvl w:val="0"/>
          <w:numId w:val="12"/>
        </w:numPr>
        <w:rPr>
          <w:rFonts w:ascii="Calibri" w:hAnsi="Calibri"/>
          <w:color w:val="000000"/>
          <w:sz w:val="22"/>
          <w:szCs w:val="22"/>
        </w:rPr>
      </w:pPr>
      <w:r>
        <w:rPr>
          <w:rFonts w:ascii="Calibri" w:hAnsi="Calibri"/>
          <w:color w:val="000000"/>
          <w:sz w:val="22"/>
          <w:szCs w:val="22"/>
        </w:rPr>
        <w:t>Announced, as of June 30</w:t>
      </w:r>
      <w:r w:rsidRPr="00360F9A">
        <w:rPr>
          <w:rFonts w:ascii="Calibri" w:hAnsi="Calibri"/>
          <w:color w:val="000000"/>
          <w:sz w:val="22"/>
          <w:szCs w:val="22"/>
          <w:vertAlign w:val="superscript"/>
        </w:rPr>
        <w:t>th</w:t>
      </w:r>
      <w:r>
        <w:rPr>
          <w:rFonts w:ascii="Calibri" w:hAnsi="Calibri"/>
          <w:color w:val="000000"/>
          <w:sz w:val="22"/>
          <w:szCs w:val="22"/>
        </w:rPr>
        <w:t>, the NAFSGL was approved and signed by</w:t>
      </w:r>
      <w:r w:rsidR="00372BE6">
        <w:rPr>
          <w:rFonts w:ascii="Calibri" w:hAnsi="Calibri"/>
          <w:color w:val="000000"/>
          <w:sz w:val="22"/>
          <w:szCs w:val="22"/>
        </w:rPr>
        <w:t xml:space="preserve"> </w:t>
      </w:r>
      <w:r w:rsidR="00B526FC">
        <w:rPr>
          <w:rFonts w:ascii="Calibri" w:hAnsi="Calibri"/>
          <w:color w:val="000000"/>
          <w:sz w:val="22"/>
          <w:szCs w:val="22"/>
        </w:rPr>
        <w:t xml:space="preserve">Ms. </w:t>
      </w:r>
      <w:r w:rsidR="00372BE6">
        <w:rPr>
          <w:rFonts w:ascii="Calibri" w:hAnsi="Calibri"/>
          <w:color w:val="000000"/>
          <w:sz w:val="22"/>
          <w:szCs w:val="22"/>
        </w:rPr>
        <w:t>Stephanie Barna,</w:t>
      </w:r>
      <w:r>
        <w:rPr>
          <w:rFonts w:ascii="Calibri" w:hAnsi="Calibri"/>
          <w:color w:val="000000"/>
          <w:sz w:val="22"/>
          <w:szCs w:val="22"/>
        </w:rPr>
        <w:t xml:space="preserve"> </w:t>
      </w:r>
      <w:r w:rsidR="00372BE6">
        <w:rPr>
          <w:rFonts w:ascii="Calibri" w:hAnsi="Calibri"/>
          <w:color w:val="000000"/>
          <w:sz w:val="22"/>
          <w:szCs w:val="22"/>
        </w:rPr>
        <w:t>Assistant Secretary of Defense</w:t>
      </w:r>
      <w:r w:rsidR="005F0D3E">
        <w:rPr>
          <w:rFonts w:ascii="Calibri" w:hAnsi="Calibri"/>
          <w:color w:val="000000"/>
          <w:sz w:val="22"/>
          <w:szCs w:val="22"/>
        </w:rPr>
        <w:t xml:space="preserve"> for Readiness and Force Management</w:t>
      </w:r>
      <w:r w:rsidR="00372BE6">
        <w:rPr>
          <w:rFonts w:ascii="Calibri" w:hAnsi="Calibri"/>
          <w:color w:val="000000"/>
          <w:sz w:val="22"/>
          <w:szCs w:val="22"/>
        </w:rPr>
        <w:t xml:space="preserve"> </w:t>
      </w:r>
      <w:r w:rsidR="005F0D3E">
        <w:rPr>
          <w:rFonts w:ascii="Calibri" w:hAnsi="Calibri"/>
          <w:color w:val="000000"/>
          <w:sz w:val="22"/>
          <w:szCs w:val="22"/>
        </w:rPr>
        <w:t>(</w:t>
      </w:r>
      <w:r w:rsidR="00372BE6">
        <w:rPr>
          <w:rFonts w:ascii="Calibri" w:hAnsi="Calibri"/>
          <w:color w:val="000000"/>
          <w:sz w:val="22"/>
          <w:szCs w:val="22"/>
        </w:rPr>
        <w:t>(</w:t>
      </w:r>
      <w:r>
        <w:rPr>
          <w:rFonts w:ascii="Calibri" w:hAnsi="Calibri"/>
          <w:color w:val="000000"/>
          <w:sz w:val="22"/>
          <w:szCs w:val="22"/>
        </w:rPr>
        <w:t>ASD</w:t>
      </w:r>
      <w:r w:rsidR="005F0D3E">
        <w:rPr>
          <w:rFonts w:ascii="Calibri" w:hAnsi="Calibri"/>
          <w:color w:val="000000"/>
          <w:sz w:val="22"/>
          <w:szCs w:val="22"/>
        </w:rPr>
        <w:t>(R&amp;FM))</w:t>
      </w:r>
    </w:p>
    <w:p w14:paraId="4A22E9D0" w14:textId="2B0471AB" w:rsidR="00360F9A" w:rsidRDefault="00B526FC" w:rsidP="005F48AA">
      <w:pPr>
        <w:pStyle w:val="NormalWeb"/>
        <w:numPr>
          <w:ilvl w:val="0"/>
          <w:numId w:val="12"/>
        </w:numPr>
        <w:rPr>
          <w:rFonts w:ascii="Calibri" w:hAnsi="Calibri"/>
          <w:color w:val="000000"/>
          <w:sz w:val="22"/>
          <w:szCs w:val="22"/>
        </w:rPr>
      </w:pPr>
      <w:r>
        <w:rPr>
          <w:rFonts w:ascii="Calibri" w:hAnsi="Calibri"/>
          <w:color w:val="000000"/>
          <w:sz w:val="22"/>
          <w:szCs w:val="22"/>
        </w:rPr>
        <w:t>The NAFSGL p</w:t>
      </w:r>
      <w:r w:rsidR="00360F9A">
        <w:rPr>
          <w:rFonts w:ascii="Calibri" w:hAnsi="Calibri"/>
          <w:color w:val="000000"/>
          <w:sz w:val="22"/>
          <w:szCs w:val="22"/>
        </w:rPr>
        <w:t xml:space="preserve">roject was submitted for recognition and has been signed and approved for an OSD </w:t>
      </w:r>
      <w:r>
        <w:rPr>
          <w:rFonts w:ascii="Calibri" w:hAnsi="Calibri"/>
          <w:color w:val="000000"/>
          <w:sz w:val="22"/>
          <w:szCs w:val="22"/>
        </w:rPr>
        <w:t>WHS Gr</w:t>
      </w:r>
      <w:r w:rsidR="00360F9A">
        <w:rPr>
          <w:rFonts w:ascii="Calibri" w:hAnsi="Calibri"/>
          <w:color w:val="000000"/>
          <w:sz w:val="22"/>
          <w:szCs w:val="22"/>
        </w:rPr>
        <w:t xml:space="preserve">oup </w:t>
      </w:r>
      <w:r>
        <w:rPr>
          <w:rFonts w:ascii="Calibri" w:hAnsi="Calibri"/>
          <w:color w:val="000000"/>
          <w:sz w:val="22"/>
          <w:szCs w:val="22"/>
        </w:rPr>
        <w:t xml:space="preserve">Achievement </w:t>
      </w:r>
      <w:r w:rsidR="00360F9A">
        <w:rPr>
          <w:rFonts w:ascii="Calibri" w:hAnsi="Calibri"/>
          <w:color w:val="000000"/>
          <w:sz w:val="22"/>
          <w:szCs w:val="22"/>
        </w:rPr>
        <w:t xml:space="preserve">award. Waiting on the certificates and plan to schedule a </w:t>
      </w:r>
      <w:r>
        <w:rPr>
          <w:rFonts w:ascii="Calibri" w:hAnsi="Calibri"/>
          <w:color w:val="000000"/>
          <w:sz w:val="22"/>
          <w:szCs w:val="22"/>
        </w:rPr>
        <w:t xml:space="preserve">ceremony to </w:t>
      </w:r>
      <w:r w:rsidR="00360F9A">
        <w:rPr>
          <w:rFonts w:ascii="Calibri" w:hAnsi="Calibri"/>
          <w:color w:val="000000"/>
          <w:sz w:val="22"/>
          <w:szCs w:val="22"/>
        </w:rPr>
        <w:t>present</w:t>
      </w:r>
      <w:r>
        <w:rPr>
          <w:rFonts w:ascii="Calibri" w:hAnsi="Calibri"/>
          <w:color w:val="000000"/>
          <w:sz w:val="22"/>
          <w:szCs w:val="22"/>
        </w:rPr>
        <w:t xml:space="preserve"> the</w:t>
      </w:r>
      <w:r w:rsidR="00221AE6">
        <w:rPr>
          <w:rFonts w:ascii="Calibri" w:hAnsi="Calibri"/>
          <w:color w:val="000000"/>
          <w:sz w:val="22"/>
          <w:szCs w:val="22"/>
        </w:rPr>
        <w:t xml:space="preserve"> award</w:t>
      </w:r>
    </w:p>
    <w:p w14:paraId="3693C61A" w14:textId="723823D0" w:rsidR="003F04F4" w:rsidRPr="006C015C" w:rsidRDefault="003F04F4"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Next step is to get approved </w:t>
      </w:r>
      <w:r w:rsidR="00B526FC">
        <w:rPr>
          <w:rFonts w:ascii="Calibri" w:hAnsi="Calibri"/>
          <w:color w:val="000000"/>
          <w:sz w:val="22"/>
          <w:szCs w:val="22"/>
        </w:rPr>
        <w:t xml:space="preserve">NAFSGL  and signed </w:t>
      </w:r>
      <w:r>
        <w:rPr>
          <w:rFonts w:ascii="Calibri" w:hAnsi="Calibri"/>
          <w:color w:val="000000"/>
          <w:sz w:val="22"/>
          <w:szCs w:val="22"/>
        </w:rPr>
        <w:t>on a website which is currently in the works and more will follow shortly</w:t>
      </w:r>
    </w:p>
    <w:p w14:paraId="7AF19E53" w14:textId="77777777" w:rsidR="00DE086F" w:rsidRPr="006C015C" w:rsidRDefault="00DE086F" w:rsidP="005F48AA">
      <w:pPr>
        <w:pStyle w:val="NormalWeb"/>
        <w:rPr>
          <w:rFonts w:ascii="Calibri" w:hAnsi="Calibri"/>
          <w:color w:val="000000"/>
          <w:sz w:val="22"/>
          <w:szCs w:val="22"/>
        </w:rPr>
      </w:pPr>
    </w:p>
    <w:p w14:paraId="6EC2DFFD" w14:textId="77777777" w:rsidR="00B526FC" w:rsidRDefault="003F04F4" w:rsidP="003F04F4">
      <w:pPr>
        <w:pStyle w:val="NormalWeb"/>
        <w:rPr>
          <w:rFonts w:ascii="Calibri" w:hAnsi="Calibri"/>
          <w:b/>
          <w:color w:val="000000"/>
          <w:sz w:val="22"/>
          <w:szCs w:val="22"/>
          <w:u w:val="single"/>
        </w:rPr>
      </w:pPr>
      <w:r w:rsidRPr="003F04F4">
        <w:rPr>
          <w:rFonts w:ascii="Calibri" w:hAnsi="Calibri"/>
          <w:b/>
          <w:color w:val="000000"/>
          <w:sz w:val="22"/>
          <w:szCs w:val="22"/>
          <w:u w:val="single"/>
        </w:rPr>
        <w:t xml:space="preserve">NAFSGL Updates &amp; Revisions – Mr. Jeremy Blain / Mr. Stephen Pomager, GT </w:t>
      </w:r>
    </w:p>
    <w:p w14:paraId="0FAB31E7" w14:textId="18125831" w:rsidR="00E87D05" w:rsidRDefault="003F04F4" w:rsidP="00B526FC">
      <w:pPr>
        <w:pStyle w:val="NormalWeb"/>
        <w:numPr>
          <w:ilvl w:val="0"/>
          <w:numId w:val="20"/>
        </w:numPr>
        <w:rPr>
          <w:rFonts w:ascii="Calibri" w:hAnsi="Calibri"/>
          <w:color w:val="000000"/>
          <w:sz w:val="22"/>
          <w:szCs w:val="22"/>
        </w:rPr>
      </w:pPr>
      <w:r w:rsidRPr="003F04F4">
        <w:rPr>
          <w:rFonts w:ascii="Calibri" w:hAnsi="Calibri"/>
          <w:color w:val="000000"/>
          <w:sz w:val="22"/>
          <w:szCs w:val="22"/>
        </w:rPr>
        <w:t>Recommended spending time in th</w:t>
      </w:r>
      <w:r w:rsidR="00221AE6">
        <w:rPr>
          <w:rFonts w:ascii="Calibri" w:hAnsi="Calibri"/>
          <w:color w:val="000000"/>
          <w:sz w:val="22"/>
          <w:szCs w:val="22"/>
        </w:rPr>
        <w:t>e next meeting to go over the G</w:t>
      </w:r>
      <w:r w:rsidRPr="003F04F4">
        <w:rPr>
          <w:rFonts w:ascii="Calibri" w:hAnsi="Calibri"/>
          <w:color w:val="000000"/>
          <w:sz w:val="22"/>
          <w:szCs w:val="22"/>
        </w:rPr>
        <w:t xml:space="preserve">LAC numbering and look at gaps to accommodate </w:t>
      </w:r>
      <w:r w:rsidR="00E87D05">
        <w:rPr>
          <w:rFonts w:ascii="Calibri" w:hAnsi="Calibri"/>
          <w:color w:val="000000"/>
          <w:sz w:val="22"/>
          <w:szCs w:val="22"/>
        </w:rPr>
        <w:t xml:space="preserve">any changes to the </w:t>
      </w:r>
      <w:proofErr w:type="spellStart"/>
      <w:r w:rsidR="00E87D05">
        <w:rPr>
          <w:rFonts w:ascii="Calibri" w:hAnsi="Calibri"/>
          <w:color w:val="000000"/>
          <w:sz w:val="22"/>
          <w:szCs w:val="22"/>
        </w:rPr>
        <w:t>GLACs</w:t>
      </w:r>
      <w:proofErr w:type="spellEnd"/>
    </w:p>
    <w:p w14:paraId="049E1AE2" w14:textId="03B679F2" w:rsidR="000A0807" w:rsidRPr="006C015C" w:rsidRDefault="003F04F4" w:rsidP="00B526FC">
      <w:pPr>
        <w:pStyle w:val="NormalWeb"/>
        <w:numPr>
          <w:ilvl w:val="0"/>
          <w:numId w:val="20"/>
        </w:numPr>
        <w:rPr>
          <w:rFonts w:ascii="Calibri" w:hAnsi="Calibri"/>
          <w:color w:val="000000"/>
          <w:sz w:val="22"/>
          <w:szCs w:val="22"/>
        </w:rPr>
      </w:pPr>
      <w:r>
        <w:rPr>
          <w:rFonts w:ascii="Calibri" w:hAnsi="Calibri"/>
          <w:color w:val="000000"/>
          <w:sz w:val="22"/>
          <w:szCs w:val="22"/>
        </w:rPr>
        <w:t>Shared the responses from questions submitted by the Services for clarification regarding the following topics</w:t>
      </w:r>
      <w:r w:rsidR="008D6478">
        <w:rPr>
          <w:rFonts w:ascii="Calibri" w:hAnsi="Calibri"/>
          <w:color w:val="000000"/>
          <w:sz w:val="22"/>
          <w:szCs w:val="22"/>
        </w:rPr>
        <w:t xml:space="preserve">. </w:t>
      </w:r>
      <w:r>
        <w:rPr>
          <w:rFonts w:ascii="Calibri" w:hAnsi="Calibri"/>
          <w:color w:val="000000"/>
          <w:sz w:val="22"/>
          <w:szCs w:val="22"/>
        </w:rPr>
        <w:t xml:space="preserve"> Everyone agreed with the responses.</w:t>
      </w:r>
    </w:p>
    <w:p w14:paraId="2280C69B" w14:textId="1B7FFEBF" w:rsidR="00D35F23" w:rsidRDefault="003F04F4" w:rsidP="00B526FC">
      <w:pPr>
        <w:pStyle w:val="NormalWeb"/>
        <w:numPr>
          <w:ilvl w:val="1"/>
          <w:numId w:val="12"/>
        </w:numPr>
        <w:rPr>
          <w:rFonts w:ascii="Calibri" w:hAnsi="Calibri"/>
          <w:color w:val="000000"/>
          <w:sz w:val="22"/>
          <w:szCs w:val="22"/>
        </w:rPr>
      </w:pPr>
      <w:r>
        <w:rPr>
          <w:rFonts w:ascii="Calibri" w:hAnsi="Calibri"/>
          <w:color w:val="000000"/>
          <w:sz w:val="22"/>
          <w:szCs w:val="22"/>
        </w:rPr>
        <w:t>Pool tables as arcade machines</w:t>
      </w:r>
    </w:p>
    <w:p w14:paraId="2192E5A0" w14:textId="377778E2" w:rsidR="003F04F4" w:rsidRDefault="003F04F4" w:rsidP="00B526FC">
      <w:pPr>
        <w:pStyle w:val="NormalWeb"/>
        <w:numPr>
          <w:ilvl w:val="1"/>
          <w:numId w:val="12"/>
        </w:numPr>
        <w:rPr>
          <w:rFonts w:ascii="Calibri" w:hAnsi="Calibri"/>
          <w:color w:val="000000"/>
          <w:sz w:val="22"/>
          <w:szCs w:val="22"/>
        </w:rPr>
      </w:pPr>
      <w:r>
        <w:rPr>
          <w:rFonts w:ascii="Calibri" w:hAnsi="Calibri"/>
          <w:color w:val="000000"/>
          <w:sz w:val="22"/>
          <w:szCs w:val="22"/>
        </w:rPr>
        <w:t>Pool maintenance</w:t>
      </w:r>
    </w:p>
    <w:p w14:paraId="185CB424" w14:textId="7D654B97" w:rsidR="003F04F4" w:rsidRDefault="003F04F4" w:rsidP="00B526FC">
      <w:pPr>
        <w:pStyle w:val="NormalWeb"/>
        <w:numPr>
          <w:ilvl w:val="1"/>
          <w:numId w:val="12"/>
        </w:numPr>
        <w:rPr>
          <w:rFonts w:ascii="Calibri" w:hAnsi="Calibri"/>
          <w:color w:val="000000"/>
          <w:sz w:val="22"/>
          <w:szCs w:val="22"/>
        </w:rPr>
      </w:pPr>
      <w:r>
        <w:rPr>
          <w:rFonts w:ascii="Calibri" w:hAnsi="Calibri"/>
          <w:color w:val="000000"/>
          <w:sz w:val="22"/>
          <w:szCs w:val="22"/>
        </w:rPr>
        <w:t>Beaches</w:t>
      </w:r>
    </w:p>
    <w:p w14:paraId="0A70E50D" w14:textId="005D1F42" w:rsidR="008D6478" w:rsidRDefault="008D6478" w:rsidP="008D6478">
      <w:pPr>
        <w:pStyle w:val="NormalWeb"/>
        <w:numPr>
          <w:ilvl w:val="0"/>
          <w:numId w:val="12"/>
        </w:numPr>
        <w:rPr>
          <w:rFonts w:ascii="Calibri" w:hAnsi="Calibri"/>
          <w:color w:val="000000"/>
          <w:sz w:val="22"/>
          <w:szCs w:val="22"/>
        </w:rPr>
      </w:pPr>
      <w:r w:rsidRPr="008D6478">
        <w:rPr>
          <w:rFonts w:ascii="Calibri" w:hAnsi="Calibri"/>
          <w:b/>
          <w:color w:val="000000"/>
          <w:sz w:val="22"/>
          <w:szCs w:val="22"/>
        </w:rPr>
        <w:t xml:space="preserve">Action Item: </w:t>
      </w:r>
      <w:r>
        <w:rPr>
          <w:rFonts w:ascii="Calibri" w:hAnsi="Calibri"/>
          <w:color w:val="000000"/>
          <w:sz w:val="22"/>
          <w:szCs w:val="22"/>
        </w:rPr>
        <w:t xml:space="preserve">MC&amp;FP will share the </w:t>
      </w:r>
      <w:r>
        <w:rPr>
          <w:rFonts w:ascii="Calibri" w:hAnsi="Calibri"/>
          <w:color w:val="000000"/>
          <w:sz w:val="22"/>
          <w:szCs w:val="22"/>
        </w:rPr>
        <w:t xml:space="preserve">write-up of questions and responses </w:t>
      </w:r>
      <w:r>
        <w:rPr>
          <w:rFonts w:ascii="Calibri" w:hAnsi="Calibri"/>
          <w:color w:val="000000"/>
          <w:sz w:val="22"/>
          <w:szCs w:val="22"/>
        </w:rPr>
        <w:t xml:space="preserve">with </w:t>
      </w:r>
      <w:r>
        <w:rPr>
          <w:rFonts w:ascii="Calibri" w:hAnsi="Calibri"/>
          <w:color w:val="000000"/>
          <w:sz w:val="22"/>
          <w:szCs w:val="22"/>
        </w:rPr>
        <w:t>the group via email</w:t>
      </w:r>
    </w:p>
    <w:p w14:paraId="5418529B" w14:textId="69E0DAC5" w:rsidR="003F04F4" w:rsidRPr="006C015C" w:rsidRDefault="003A34B6" w:rsidP="00E87D05">
      <w:pPr>
        <w:pStyle w:val="NormalWeb"/>
        <w:numPr>
          <w:ilvl w:val="0"/>
          <w:numId w:val="21"/>
        </w:numPr>
        <w:rPr>
          <w:rFonts w:ascii="Calibri" w:hAnsi="Calibri"/>
          <w:color w:val="000000"/>
          <w:sz w:val="22"/>
          <w:szCs w:val="22"/>
        </w:rPr>
      </w:pPr>
      <w:r>
        <w:rPr>
          <w:rFonts w:ascii="Calibri" w:hAnsi="Calibri"/>
          <w:color w:val="000000"/>
          <w:sz w:val="22"/>
          <w:szCs w:val="22"/>
        </w:rPr>
        <w:t xml:space="preserve">Additionally, </w:t>
      </w:r>
      <w:r w:rsidR="003F04F4">
        <w:rPr>
          <w:rFonts w:ascii="Calibri" w:hAnsi="Calibri"/>
          <w:color w:val="000000"/>
          <w:sz w:val="22"/>
          <w:szCs w:val="22"/>
        </w:rPr>
        <w:t xml:space="preserve">USMC questioned how activity and cost center codes are to be recorded in the metrics report each year. </w:t>
      </w:r>
      <w:r w:rsidR="00E87D05">
        <w:rPr>
          <w:rFonts w:ascii="Calibri" w:hAnsi="Calibri"/>
          <w:color w:val="000000"/>
          <w:sz w:val="22"/>
          <w:szCs w:val="22"/>
        </w:rPr>
        <w:t>Mr. Hall</w:t>
      </w:r>
      <w:r w:rsidR="003F04F4">
        <w:rPr>
          <w:rFonts w:ascii="Calibri" w:hAnsi="Calibri"/>
          <w:color w:val="000000"/>
          <w:sz w:val="22"/>
          <w:szCs w:val="22"/>
        </w:rPr>
        <w:t xml:space="preserve"> responded that metric reports are reported by function and separated by categorization separate from the financial statements.  </w:t>
      </w:r>
      <w:r>
        <w:rPr>
          <w:rFonts w:ascii="Calibri" w:hAnsi="Calibri"/>
          <w:color w:val="000000"/>
          <w:sz w:val="22"/>
          <w:szCs w:val="22"/>
        </w:rPr>
        <w:t xml:space="preserve">Air Force, CNIC, and Army </w:t>
      </w:r>
      <w:r w:rsidR="00221AE6">
        <w:rPr>
          <w:rFonts w:ascii="Calibri" w:hAnsi="Calibri"/>
          <w:color w:val="000000"/>
          <w:sz w:val="22"/>
          <w:szCs w:val="22"/>
        </w:rPr>
        <w:t>agree with this treatment</w:t>
      </w:r>
      <w:r>
        <w:rPr>
          <w:rFonts w:ascii="Calibri" w:hAnsi="Calibri"/>
          <w:color w:val="000000"/>
          <w:sz w:val="22"/>
          <w:szCs w:val="22"/>
        </w:rPr>
        <w:t>.</w:t>
      </w:r>
    </w:p>
    <w:p w14:paraId="414FEBBF" w14:textId="77777777" w:rsidR="005F48AA" w:rsidRPr="006C015C" w:rsidRDefault="005F48AA" w:rsidP="005F48AA">
      <w:pPr>
        <w:pStyle w:val="NormalWeb"/>
        <w:rPr>
          <w:rFonts w:ascii="Calibri" w:hAnsi="Calibri"/>
          <w:color w:val="000000"/>
          <w:sz w:val="22"/>
          <w:szCs w:val="22"/>
        </w:rPr>
      </w:pPr>
    </w:p>
    <w:p w14:paraId="3213C425" w14:textId="115B9A7F" w:rsidR="000A0807" w:rsidRPr="003A34B6" w:rsidRDefault="003A34B6" w:rsidP="000A0807">
      <w:pPr>
        <w:pStyle w:val="NormalWeb"/>
        <w:rPr>
          <w:rFonts w:ascii="Calibri" w:hAnsi="Calibri"/>
          <w:color w:val="000000"/>
          <w:sz w:val="22"/>
          <w:szCs w:val="22"/>
        </w:rPr>
      </w:pPr>
      <w:r>
        <w:rPr>
          <w:rFonts w:ascii="Calibri" w:hAnsi="Calibri"/>
          <w:b/>
          <w:color w:val="000000"/>
          <w:sz w:val="22"/>
          <w:szCs w:val="22"/>
          <w:u w:val="single"/>
        </w:rPr>
        <w:t>Accounting Policy Standardization Update</w:t>
      </w:r>
      <w:r w:rsidR="000A0807" w:rsidRPr="006C015C">
        <w:rPr>
          <w:rFonts w:ascii="Calibri" w:hAnsi="Calibri"/>
          <w:b/>
          <w:color w:val="000000"/>
          <w:sz w:val="22"/>
          <w:szCs w:val="22"/>
          <w:u w:val="single"/>
        </w:rPr>
        <w:t xml:space="preserve"> – Mr. Jeremy Blain / Mr. Stephen Pomager, GT</w:t>
      </w:r>
    </w:p>
    <w:p w14:paraId="4CE0813E" w14:textId="0820AB2F" w:rsidR="003A34B6" w:rsidRPr="003A34B6" w:rsidRDefault="003A34B6" w:rsidP="003A34B6">
      <w:pPr>
        <w:pStyle w:val="ListParagraph"/>
        <w:numPr>
          <w:ilvl w:val="0"/>
          <w:numId w:val="16"/>
        </w:numPr>
        <w:contextualSpacing w:val="0"/>
        <w:rPr>
          <w:rFonts w:ascii="Calibri" w:hAnsi="Calibri" w:cs="Times New Roman"/>
          <w:color w:val="000000"/>
          <w:szCs w:val="22"/>
        </w:rPr>
      </w:pPr>
      <w:r>
        <w:rPr>
          <w:rFonts w:ascii="Calibri" w:hAnsi="Calibri" w:cs="Times New Roman"/>
          <w:i/>
          <w:color w:val="000000"/>
          <w:szCs w:val="22"/>
        </w:rPr>
        <w:t>Balance Sheet</w:t>
      </w:r>
    </w:p>
    <w:p w14:paraId="0BEEA3E7" w14:textId="4FD71807" w:rsidR="00BB457B" w:rsidRDefault="003A34B6" w:rsidP="003A34B6">
      <w:pPr>
        <w:pStyle w:val="ListParagraph"/>
        <w:numPr>
          <w:ilvl w:val="1"/>
          <w:numId w:val="16"/>
        </w:numPr>
        <w:contextualSpacing w:val="0"/>
        <w:rPr>
          <w:rFonts w:ascii="Calibri" w:hAnsi="Calibri" w:cs="Times New Roman"/>
          <w:color w:val="000000"/>
          <w:szCs w:val="22"/>
        </w:rPr>
      </w:pPr>
      <w:r w:rsidRPr="003A34B6">
        <w:rPr>
          <w:rFonts w:ascii="Calibri" w:hAnsi="Calibri" w:cs="Times New Roman"/>
          <w:color w:val="000000"/>
          <w:szCs w:val="22"/>
        </w:rPr>
        <w:t xml:space="preserve">Grant Thornton </w:t>
      </w:r>
      <w:r w:rsidR="00BB457B" w:rsidRPr="003A34B6">
        <w:rPr>
          <w:rFonts w:ascii="Calibri" w:hAnsi="Calibri" w:cs="Times New Roman"/>
          <w:color w:val="000000"/>
          <w:szCs w:val="22"/>
        </w:rPr>
        <w:t>walked</w:t>
      </w:r>
      <w:r w:rsidRPr="003A34B6">
        <w:rPr>
          <w:rFonts w:ascii="Calibri" w:hAnsi="Calibri" w:cs="Times New Roman"/>
          <w:color w:val="000000"/>
          <w:szCs w:val="22"/>
        </w:rPr>
        <w:t xml:space="preserve"> through a few changes</w:t>
      </w:r>
      <w:r w:rsidR="00BB457B">
        <w:rPr>
          <w:rFonts w:ascii="Calibri" w:hAnsi="Calibri" w:cs="Times New Roman"/>
          <w:color w:val="000000"/>
          <w:szCs w:val="22"/>
        </w:rPr>
        <w:t xml:space="preserve"> to the </w:t>
      </w:r>
      <w:r w:rsidR="00E87D05">
        <w:rPr>
          <w:rFonts w:ascii="Calibri" w:hAnsi="Calibri" w:cs="Times New Roman"/>
          <w:color w:val="000000"/>
          <w:szCs w:val="22"/>
        </w:rPr>
        <w:t xml:space="preserve">draft financial statement mapping </w:t>
      </w:r>
      <w:r w:rsidR="00BB457B">
        <w:rPr>
          <w:rFonts w:ascii="Calibri" w:hAnsi="Calibri" w:cs="Times New Roman"/>
          <w:color w:val="000000"/>
          <w:szCs w:val="22"/>
        </w:rPr>
        <w:t>document</w:t>
      </w:r>
      <w:r w:rsidR="00E87D05">
        <w:rPr>
          <w:rFonts w:ascii="Calibri" w:hAnsi="Calibri" w:cs="Times New Roman"/>
          <w:color w:val="000000"/>
          <w:szCs w:val="22"/>
        </w:rPr>
        <w:t>s</w:t>
      </w:r>
      <w:r w:rsidRPr="003A34B6">
        <w:rPr>
          <w:rFonts w:ascii="Calibri" w:hAnsi="Calibri" w:cs="Times New Roman"/>
          <w:color w:val="000000"/>
          <w:szCs w:val="22"/>
        </w:rPr>
        <w:t>.</w:t>
      </w:r>
      <w:r>
        <w:rPr>
          <w:rFonts w:ascii="Calibri" w:hAnsi="Calibri" w:cs="Times New Roman"/>
          <w:color w:val="000000"/>
          <w:szCs w:val="22"/>
        </w:rPr>
        <w:t xml:space="preserve"> The main item not</w:t>
      </w:r>
      <w:r w:rsidR="00BB457B">
        <w:rPr>
          <w:rFonts w:ascii="Calibri" w:hAnsi="Calibri" w:cs="Times New Roman"/>
          <w:color w:val="000000"/>
          <w:szCs w:val="22"/>
        </w:rPr>
        <w:t>ed</w:t>
      </w:r>
      <w:r>
        <w:rPr>
          <w:rFonts w:ascii="Calibri" w:hAnsi="Calibri" w:cs="Times New Roman"/>
          <w:color w:val="000000"/>
          <w:szCs w:val="22"/>
        </w:rPr>
        <w:t xml:space="preserve"> is the classification of “Other” (Lines 4, 13, 18, and 22) and how each service will handle other that may need to be more specific or material for each NAFI or </w:t>
      </w:r>
      <w:r w:rsidR="00BB457B">
        <w:rPr>
          <w:rFonts w:ascii="Calibri" w:hAnsi="Calibri" w:cs="Times New Roman"/>
          <w:color w:val="000000"/>
          <w:szCs w:val="22"/>
        </w:rPr>
        <w:t>Service</w:t>
      </w:r>
      <w:r>
        <w:rPr>
          <w:rFonts w:ascii="Calibri" w:hAnsi="Calibri" w:cs="Times New Roman"/>
          <w:color w:val="000000"/>
          <w:szCs w:val="22"/>
        </w:rPr>
        <w:t>. Some services may have material things that need to be displayed. The goal is to c</w:t>
      </w:r>
      <w:r w:rsidR="00BB457B">
        <w:rPr>
          <w:rFonts w:ascii="Calibri" w:hAnsi="Calibri" w:cs="Times New Roman"/>
          <w:color w:val="000000"/>
          <w:szCs w:val="22"/>
        </w:rPr>
        <w:t>o</w:t>
      </w:r>
      <w:r>
        <w:rPr>
          <w:rFonts w:ascii="Calibri" w:hAnsi="Calibri" w:cs="Times New Roman"/>
          <w:color w:val="000000"/>
          <w:szCs w:val="22"/>
        </w:rPr>
        <w:t xml:space="preserve">me up with specific language. </w:t>
      </w:r>
    </w:p>
    <w:p w14:paraId="1587FA1C" w14:textId="647916C5" w:rsidR="003A34B6" w:rsidRDefault="003A34B6" w:rsidP="003A34B6">
      <w:pPr>
        <w:pStyle w:val="ListParagraph"/>
        <w:numPr>
          <w:ilvl w:val="1"/>
          <w:numId w:val="16"/>
        </w:numPr>
        <w:contextualSpacing w:val="0"/>
        <w:rPr>
          <w:rFonts w:ascii="Calibri" w:hAnsi="Calibri" w:cs="Times New Roman"/>
          <w:color w:val="000000"/>
          <w:szCs w:val="22"/>
        </w:rPr>
      </w:pPr>
      <w:r>
        <w:rPr>
          <w:rFonts w:ascii="Calibri" w:hAnsi="Calibri" w:cs="Times New Roman"/>
          <w:color w:val="000000"/>
          <w:szCs w:val="22"/>
        </w:rPr>
        <w:t xml:space="preserve">The second item is the name change of “Post-Retirement and Pension Benefits” (Lines 12, 17, and 21) throughout the balance sheet. The goal is to have consistent presentation </w:t>
      </w:r>
      <w:r w:rsidR="00E87D05">
        <w:rPr>
          <w:rFonts w:ascii="Calibri" w:hAnsi="Calibri" w:cs="Times New Roman"/>
          <w:color w:val="000000"/>
          <w:szCs w:val="22"/>
        </w:rPr>
        <w:t xml:space="preserve">in </w:t>
      </w:r>
      <w:r>
        <w:rPr>
          <w:rFonts w:ascii="Calibri" w:hAnsi="Calibri" w:cs="Times New Roman"/>
          <w:color w:val="000000"/>
          <w:szCs w:val="22"/>
        </w:rPr>
        <w:t xml:space="preserve">the balance sheet so it is comparable across services.  </w:t>
      </w:r>
    </w:p>
    <w:p w14:paraId="146B6E0B" w14:textId="77777777" w:rsidR="00E87D05" w:rsidRDefault="00BB457B" w:rsidP="003A34B6">
      <w:pPr>
        <w:pStyle w:val="ListParagraph"/>
        <w:numPr>
          <w:ilvl w:val="1"/>
          <w:numId w:val="16"/>
        </w:numPr>
        <w:contextualSpacing w:val="0"/>
        <w:rPr>
          <w:rFonts w:ascii="Calibri" w:hAnsi="Calibri" w:cs="Times New Roman"/>
          <w:color w:val="000000"/>
          <w:szCs w:val="22"/>
        </w:rPr>
      </w:pPr>
      <w:r>
        <w:rPr>
          <w:rFonts w:ascii="Calibri" w:hAnsi="Calibri" w:cs="Times New Roman"/>
          <w:color w:val="000000"/>
          <w:szCs w:val="22"/>
        </w:rPr>
        <w:t xml:space="preserve">All services were good with this document. </w:t>
      </w:r>
    </w:p>
    <w:p w14:paraId="2D630135" w14:textId="7BBE7F41" w:rsidR="00BB457B" w:rsidRDefault="00E87D05" w:rsidP="003A34B6">
      <w:pPr>
        <w:pStyle w:val="ListParagraph"/>
        <w:numPr>
          <w:ilvl w:val="1"/>
          <w:numId w:val="16"/>
        </w:numPr>
        <w:contextualSpacing w:val="0"/>
        <w:rPr>
          <w:rFonts w:ascii="Calibri" w:hAnsi="Calibri" w:cs="Times New Roman"/>
          <w:color w:val="000000"/>
          <w:szCs w:val="22"/>
        </w:rPr>
      </w:pPr>
      <w:r w:rsidRPr="00E87D05">
        <w:rPr>
          <w:rFonts w:ascii="Calibri" w:hAnsi="Calibri" w:cs="Times New Roman"/>
          <w:b/>
          <w:color w:val="000000"/>
          <w:szCs w:val="22"/>
        </w:rPr>
        <w:t>Action Item</w:t>
      </w:r>
      <w:r>
        <w:rPr>
          <w:rFonts w:ascii="Calibri" w:hAnsi="Calibri" w:cs="Times New Roman"/>
          <w:color w:val="000000"/>
          <w:szCs w:val="22"/>
        </w:rPr>
        <w:t xml:space="preserve">: </w:t>
      </w:r>
      <w:r w:rsidR="00BB457B">
        <w:rPr>
          <w:rFonts w:ascii="Calibri" w:hAnsi="Calibri" w:cs="Times New Roman"/>
          <w:color w:val="000000"/>
          <w:szCs w:val="22"/>
        </w:rPr>
        <w:t>Grant Thornton is going to change the wording of current and non-current (vs. short term and long term) assets and liabilities to match.</w:t>
      </w:r>
    </w:p>
    <w:p w14:paraId="7235AD20" w14:textId="77777777" w:rsidR="00E87D05" w:rsidRPr="00E87D05" w:rsidRDefault="00E87D05" w:rsidP="00E87D05">
      <w:pPr>
        <w:ind w:left="1080"/>
        <w:rPr>
          <w:rFonts w:ascii="Calibri" w:hAnsi="Calibri" w:cs="Times New Roman"/>
          <w:color w:val="000000"/>
          <w:szCs w:val="22"/>
        </w:rPr>
      </w:pPr>
    </w:p>
    <w:p w14:paraId="2C2E5286" w14:textId="7704FDC2" w:rsidR="003A34B6" w:rsidRPr="003A34B6" w:rsidRDefault="003A34B6" w:rsidP="003A34B6">
      <w:pPr>
        <w:pStyle w:val="ListParagraph"/>
        <w:numPr>
          <w:ilvl w:val="0"/>
          <w:numId w:val="16"/>
        </w:numPr>
        <w:contextualSpacing w:val="0"/>
        <w:rPr>
          <w:rFonts w:ascii="Calibri" w:hAnsi="Calibri" w:cs="Times New Roman"/>
          <w:color w:val="000000"/>
          <w:szCs w:val="22"/>
        </w:rPr>
      </w:pPr>
      <w:r>
        <w:rPr>
          <w:rFonts w:ascii="Calibri" w:hAnsi="Calibri" w:cs="Times New Roman"/>
          <w:i/>
          <w:color w:val="000000"/>
          <w:szCs w:val="22"/>
        </w:rPr>
        <w:lastRenderedPageBreak/>
        <w:t>Income Statement</w:t>
      </w:r>
    </w:p>
    <w:p w14:paraId="09383457" w14:textId="7C60878F" w:rsidR="00BB457B" w:rsidRDefault="00BB457B"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 xml:space="preserve">Discussion around depreciation as operating or non-operating. Based on approved NAFSGL packet, income </w:t>
      </w:r>
      <w:r w:rsidR="00E87D05" w:rsidRPr="008D6478">
        <w:rPr>
          <w:rFonts w:ascii="Calibri" w:hAnsi="Calibri" w:cs="Times New Roman"/>
          <w:color w:val="000000"/>
          <w:szCs w:val="22"/>
        </w:rPr>
        <w:t>and expense was di</w:t>
      </w:r>
      <w:r w:rsidRPr="008D6478">
        <w:rPr>
          <w:rFonts w:ascii="Calibri" w:hAnsi="Calibri" w:cs="Times New Roman"/>
          <w:color w:val="000000"/>
          <w:szCs w:val="22"/>
        </w:rPr>
        <w:t>fferentiate</w:t>
      </w:r>
      <w:r w:rsidR="00E87D05" w:rsidRPr="008D6478">
        <w:rPr>
          <w:rFonts w:ascii="Calibri" w:hAnsi="Calibri" w:cs="Times New Roman"/>
          <w:color w:val="000000"/>
          <w:szCs w:val="22"/>
        </w:rPr>
        <w:t>d</w:t>
      </w:r>
      <w:r w:rsidRPr="008D6478">
        <w:rPr>
          <w:rFonts w:ascii="Calibri" w:hAnsi="Calibri" w:cs="Times New Roman"/>
          <w:color w:val="000000"/>
          <w:szCs w:val="22"/>
        </w:rPr>
        <w:t xml:space="preserve"> between operating and non-operating. </w:t>
      </w:r>
      <w:r w:rsidR="00E87D05" w:rsidRPr="008D6478">
        <w:rPr>
          <w:rFonts w:ascii="Calibri" w:hAnsi="Calibri" w:cs="Times New Roman"/>
          <w:color w:val="000000"/>
          <w:szCs w:val="22"/>
        </w:rPr>
        <w:t xml:space="preserve"> </w:t>
      </w:r>
      <w:r w:rsidRPr="008D6478">
        <w:rPr>
          <w:rFonts w:ascii="Calibri" w:hAnsi="Calibri" w:cs="Times New Roman"/>
          <w:color w:val="000000"/>
          <w:szCs w:val="22"/>
        </w:rPr>
        <w:t xml:space="preserve">For consistency, </w:t>
      </w:r>
      <w:r w:rsidR="00E87D05" w:rsidRPr="008D6478">
        <w:rPr>
          <w:rFonts w:ascii="Calibri" w:hAnsi="Calibri" w:cs="Times New Roman"/>
          <w:color w:val="000000"/>
          <w:szCs w:val="22"/>
        </w:rPr>
        <w:t xml:space="preserve">income and expenses </w:t>
      </w:r>
      <w:r w:rsidRPr="008D6478">
        <w:rPr>
          <w:rFonts w:ascii="Calibri" w:hAnsi="Calibri" w:cs="Times New Roman"/>
          <w:color w:val="000000"/>
          <w:szCs w:val="22"/>
        </w:rPr>
        <w:t xml:space="preserve">will be separated this way on the </w:t>
      </w:r>
      <w:r w:rsidR="00E87D05" w:rsidRPr="008D6478">
        <w:rPr>
          <w:rFonts w:ascii="Calibri" w:hAnsi="Calibri" w:cs="Times New Roman"/>
          <w:color w:val="000000"/>
          <w:szCs w:val="22"/>
        </w:rPr>
        <w:t xml:space="preserve">FMR </w:t>
      </w:r>
      <w:r w:rsidRPr="008D6478">
        <w:rPr>
          <w:rFonts w:ascii="Calibri" w:hAnsi="Calibri" w:cs="Times New Roman"/>
          <w:color w:val="000000"/>
          <w:szCs w:val="22"/>
        </w:rPr>
        <w:t xml:space="preserve">financials. </w:t>
      </w:r>
    </w:p>
    <w:p w14:paraId="5CBCD767" w14:textId="68701742" w:rsidR="008D6478" w:rsidRPr="008D6478" w:rsidRDefault="008D6478" w:rsidP="008D6478">
      <w:pPr>
        <w:pStyle w:val="NormalWeb"/>
        <w:numPr>
          <w:ilvl w:val="1"/>
          <w:numId w:val="22"/>
        </w:numPr>
        <w:rPr>
          <w:rFonts w:ascii="Calibri" w:hAnsi="Calibri"/>
          <w:color w:val="000000"/>
          <w:szCs w:val="22"/>
        </w:rPr>
      </w:pPr>
      <w:r w:rsidRPr="008D6478">
        <w:rPr>
          <w:rFonts w:ascii="Calibri" w:hAnsi="Calibri"/>
          <w:b/>
          <w:sz w:val="22"/>
          <w:szCs w:val="22"/>
        </w:rPr>
        <w:t>Action Item:</w:t>
      </w:r>
      <w:r w:rsidRPr="008D6478">
        <w:rPr>
          <w:rFonts w:ascii="Calibri" w:hAnsi="Calibri"/>
          <w:sz w:val="22"/>
          <w:szCs w:val="22"/>
        </w:rPr>
        <w:t xml:space="preserve"> </w:t>
      </w:r>
      <w:r w:rsidRPr="008D6478">
        <w:rPr>
          <w:rFonts w:ascii="Calibri" w:hAnsi="Calibri"/>
          <w:sz w:val="22"/>
          <w:szCs w:val="22"/>
        </w:rPr>
        <w:t>Grant Thornton to prepare a decision document regarding depreciation</w:t>
      </w:r>
    </w:p>
    <w:p w14:paraId="0832AB0A" w14:textId="77777777" w:rsidR="00E87D05" w:rsidRPr="008D6478" w:rsidRDefault="00BB457B"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 xml:space="preserve">Another item discussed was Other Income and Other Expenses to show what is material and not limit the entity reporting while understanding that certain things may need to be broken out. </w:t>
      </w:r>
    </w:p>
    <w:p w14:paraId="6853EF02" w14:textId="1BC5DDCA" w:rsidR="003A34B6" w:rsidRPr="008D6478" w:rsidRDefault="00E87D05" w:rsidP="008D6478">
      <w:pPr>
        <w:pStyle w:val="ListParagraph"/>
        <w:numPr>
          <w:ilvl w:val="1"/>
          <w:numId w:val="22"/>
        </w:numPr>
        <w:rPr>
          <w:rFonts w:ascii="Calibri" w:hAnsi="Calibri" w:cs="Times New Roman"/>
          <w:color w:val="000000"/>
          <w:szCs w:val="22"/>
        </w:rPr>
      </w:pPr>
      <w:r w:rsidRPr="008D6478">
        <w:rPr>
          <w:rFonts w:ascii="Calibri" w:hAnsi="Calibri" w:cs="Times New Roman"/>
          <w:b/>
          <w:color w:val="000000"/>
          <w:szCs w:val="22"/>
        </w:rPr>
        <w:t xml:space="preserve">Action Item: </w:t>
      </w:r>
      <w:r w:rsidR="00BB457B" w:rsidRPr="008D6478">
        <w:rPr>
          <w:rFonts w:ascii="Calibri" w:hAnsi="Calibri" w:cs="Times New Roman"/>
          <w:color w:val="000000"/>
          <w:szCs w:val="22"/>
        </w:rPr>
        <w:t>The need for one</w:t>
      </w:r>
      <w:r w:rsidRPr="008D6478">
        <w:rPr>
          <w:rFonts w:ascii="Calibri" w:hAnsi="Calibri" w:cs="Times New Roman"/>
          <w:color w:val="000000"/>
          <w:szCs w:val="22"/>
        </w:rPr>
        <w:t>-on-</w:t>
      </w:r>
      <w:r w:rsidR="00BB457B" w:rsidRPr="008D6478">
        <w:rPr>
          <w:rFonts w:ascii="Calibri" w:hAnsi="Calibri" w:cs="Times New Roman"/>
          <w:color w:val="000000"/>
          <w:szCs w:val="22"/>
        </w:rPr>
        <w:t xml:space="preserve">one discussions with each service around </w:t>
      </w:r>
      <w:r w:rsidRPr="008D6478">
        <w:rPr>
          <w:rFonts w:ascii="Calibri" w:hAnsi="Calibri" w:cs="Times New Roman"/>
          <w:color w:val="000000"/>
          <w:szCs w:val="22"/>
        </w:rPr>
        <w:t xml:space="preserve">depreciation and other financial statement topics </w:t>
      </w:r>
      <w:r w:rsidR="00BB457B" w:rsidRPr="008D6478">
        <w:rPr>
          <w:rFonts w:ascii="Calibri" w:hAnsi="Calibri" w:cs="Times New Roman"/>
          <w:color w:val="000000"/>
          <w:szCs w:val="22"/>
        </w:rPr>
        <w:t>was agreed.</w:t>
      </w:r>
    </w:p>
    <w:p w14:paraId="748C54E9" w14:textId="5D10D435" w:rsidR="00BB457B" w:rsidRPr="008D6478" w:rsidRDefault="00BB457B"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Grant Thornton pointed out that COGS definition was adjusted to calculate COGS so it allows for both periodic and perpetual.</w:t>
      </w:r>
    </w:p>
    <w:p w14:paraId="46A257D8" w14:textId="3249BF97" w:rsidR="00BB457B" w:rsidRPr="008D6478" w:rsidRDefault="00BB457B"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Regarding Extraordinary Items, based on the Extraordinary Items decision document, need to net Extraordinary Income and Expense and present on one line on the income statement and add an Installation Closure Actions line and corresponding GLAC.</w:t>
      </w:r>
    </w:p>
    <w:p w14:paraId="5247D693" w14:textId="18286396" w:rsidR="00BB457B" w:rsidRPr="008D6478" w:rsidRDefault="00BB457B"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USMC asked question around the removal of Schedule A which was verified. Per OSD, Schedule A</w:t>
      </w:r>
      <w:r w:rsidR="00E87D05" w:rsidRPr="008D6478">
        <w:rPr>
          <w:rFonts w:ascii="Calibri" w:hAnsi="Calibri" w:cs="Times New Roman"/>
          <w:color w:val="000000"/>
          <w:szCs w:val="22"/>
        </w:rPr>
        <w:t xml:space="preserve"> (and the entire Enclosure 8 of DoDI 1015.15 </w:t>
      </w:r>
      <w:r w:rsidRPr="008D6478">
        <w:rPr>
          <w:rFonts w:ascii="Calibri" w:hAnsi="Calibri" w:cs="Times New Roman"/>
          <w:color w:val="000000"/>
          <w:szCs w:val="22"/>
        </w:rPr>
        <w:t xml:space="preserve">was cancelled and the metric and program report </w:t>
      </w:r>
      <w:r w:rsidR="00E87D05" w:rsidRPr="008D6478">
        <w:rPr>
          <w:rFonts w:ascii="Calibri" w:hAnsi="Calibri" w:cs="Times New Roman"/>
          <w:color w:val="000000"/>
          <w:szCs w:val="22"/>
        </w:rPr>
        <w:t>were created to</w:t>
      </w:r>
      <w:r w:rsidRPr="008D6478">
        <w:rPr>
          <w:rFonts w:ascii="Calibri" w:hAnsi="Calibri" w:cs="Times New Roman"/>
          <w:color w:val="000000"/>
          <w:szCs w:val="22"/>
        </w:rPr>
        <w:t xml:space="preserve"> replace it. In the future with the rewrite of the policy, they are going to incorporate something similar to program and metric</w:t>
      </w:r>
      <w:r w:rsidR="00E87D05" w:rsidRPr="008D6478">
        <w:rPr>
          <w:rFonts w:ascii="Calibri" w:hAnsi="Calibri" w:cs="Times New Roman"/>
          <w:color w:val="000000"/>
          <w:szCs w:val="22"/>
        </w:rPr>
        <w:t xml:space="preserve"> reports</w:t>
      </w:r>
      <w:r w:rsidRPr="008D6478">
        <w:rPr>
          <w:rFonts w:ascii="Calibri" w:hAnsi="Calibri" w:cs="Times New Roman"/>
          <w:color w:val="000000"/>
          <w:szCs w:val="22"/>
        </w:rPr>
        <w:t xml:space="preserve"> in order to continue to capture APF support to report to Congress. </w:t>
      </w:r>
      <w:r w:rsidR="00E87D05" w:rsidRPr="008D6478">
        <w:rPr>
          <w:rFonts w:ascii="Calibri" w:hAnsi="Calibri" w:cs="Times New Roman"/>
          <w:color w:val="000000"/>
          <w:szCs w:val="22"/>
        </w:rPr>
        <w:t xml:space="preserve"> </w:t>
      </w:r>
      <w:r w:rsidRPr="008D6478">
        <w:rPr>
          <w:rFonts w:ascii="Calibri" w:hAnsi="Calibri" w:cs="Times New Roman"/>
          <w:color w:val="000000"/>
          <w:szCs w:val="22"/>
        </w:rPr>
        <w:t>The financial statement presentation is different from the internal and management reporting.</w:t>
      </w:r>
    </w:p>
    <w:p w14:paraId="60812AF6" w14:textId="77777777" w:rsidR="00E87D05" w:rsidRPr="008D6478" w:rsidRDefault="00BB457B" w:rsidP="008D6478">
      <w:pPr>
        <w:pStyle w:val="ListParagraph"/>
        <w:numPr>
          <w:ilvl w:val="0"/>
          <w:numId w:val="22"/>
        </w:numPr>
        <w:rPr>
          <w:rFonts w:ascii="Calibri" w:hAnsi="Calibri" w:cs="Times New Roman"/>
          <w:color w:val="000000"/>
          <w:szCs w:val="22"/>
        </w:rPr>
      </w:pPr>
      <w:r w:rsidRPr="008D6478">
        <w:rPr>
          <w:rFonts w:ascii="Calibri" w:hAnsi="Calibri" w:cs="Times New Roman"/>
          <w:i/>
          <w:color w:val="000000"/>
          <w:szCs w:val="22"/>
        </w:rPr>
        <w:t>Statement of Cash Flows</w:t>
      </w:r>
    </w:p>
    <w:p w14:paraId="0AB18600" w14:textId="4CE692B0" w:rsidR="00BB457B" w:rsidRPr="008D6478" w:rsidRDefault="00BB457B"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Grant Thornton asked each service how they are generating this report to date</w:t>
      </w:r>
    </w:p>
    <w:p w14:paraId="5916535E" w14:textId="578F84E2" w:rsidR="00BB457B" w:rsidRPr="008D6478" w:rsidRDefault="00BB457B"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USMC: Report is tied into their financial management system and they do a few manual reconciliations. The process looks similar with financing activities having the biggest differences.</w:t>
      </w:r>
    </w:p>
    <w:p w14:paraId="02E2F2F6" w14:textId="1DE8DB86" w:rsidR="00BB457B" w:rsidRPr="008D6478" w:rsidRDefault="00BB457B"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Navy: Report is a semi-manual and automated process t</w:t>
      </w:r>
      <w:r w:rsidR="00483AD1" w:rsidRPr="008D6478">
        <w:rPr>
          <w:rFonts w:ascii="Calibri" w:hAnsi="Calibri" w:cs="Times New Roman"/>
          <w:color w:val="000000"/>
          <w:szCs w:val="22"/>
        </w:rPr>
        <w:t>aking the balances sheet and changes into account.</w:t>
      </w:r>
    </w:p>
    <w:p w14:paraId="4E4A92A6" w14:textId="18040D6E" w:rsidR="00483AD1" w:rsidRPr="008D6478" w:rsidRDefault="00483AD1"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Army: Entirely manual process with a few adjustments. It does not contain much detail.</w:t>
      </w:r>
    </w:p>
    <w:p w14:paraId="093A68C4" w14:textId="09C61D35" w:rsidR="00483AD1" w:rsidRPr="008D6478" w:rsidRDefault="00483AD1"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Air Force:  Report is calculated manually and all bases are required to do it quarterly. The process looks similar to the mapping document.</w:t>
      </w:r>
    </w:p>
    <w:p w14:paraId="09D02356" w14:textId="77777777" w:rsidR="008D6478" w:rsidRPr="008D6478" w:rsidRDefault="00483AD1" w:rsidP="008D6478">
      <w:pPr>
        <w:pStyle w:val="ListParagraph"/>
        <w:numPr>
          <w:ilvl w:val="0"/>
          <w:numId w:val="22"/>
        </w:numPr>
        <w:rPr>
          <w:rFonts w:ascii="Calibri" w:hAnsi="Calibri" w:cs="Times New Roman"/>
          <w:color w:val="000000"/>
          <w:szCs w:val="22"/>
        </w:rPr>
      </w:pPr>
      <w:r w:rsidRPr="008D6478">
        <w:rPr>
          <w:rFonts w:ascii="Calibri" w:hAnsi="Calibri" w:cs="Times New Roman"/>
          <w:i/>
          <w:color w:val="000000"/>
          <w:szCs w:val="22"/>
        </w:rPr>
        <w:t>Reconciliation of Net Worth</w:t>
      </w:r>
      <w:r w:rsidRPr="008D6478">
        <w:rPr>
          <w:rFonts w:ascii="Calibri" w:hAnsi="Calibri" w:cs="Times New Roman"/>
          <w:color w:val="000000"/>
          <w:szCs w:val="22"/>
        </w:rPr>
        <w:t xml:space="preserve"> </w:t>
      </w:r>
    </w:p>
    <w:p w14:paraId="6F3891FF" w14:textId="6A967445" w:rsidR="008D6478" w:rsidRPr="008D6478" w:rsidRDefault="008D6478"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Grant Thornton n</w:t>
      </w:r>
      <w:r w:rsidR="00483AD1" w:rsidRPr="008D6478">
        <w:rPr>
          <w:rFonts w:ascii="Calibri" w:hAnsi="Calibri" w:cs="Times New Roman"/>
          <w:color w:val="000000"/>
          <w:szCs w:val="22"/>
        </w:rPr>
        <w:t xml:space="preserve">oted this has not changed much from the FMR presentation. </w:t>
      </w:r>
    </w:p>
    <w:p w14:paraId="59E56F67" w14:textId="6845E616" w:rsidR="00483AD1" w:rsidRPr="008D6478" w:rsidRDefault="00483AD1"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Grant Thornton asked each service how they are generating this report to date</w:t>
      </w:r>
    </w:p>
    <w:p w14:paraId="28F776C6" w14:textId="77777777" w:rsidR="008D6478" w:rsidRPr="008D6478" w:rsidRDefault="00483AD1"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 xml:space="preserve">Air Force: This is completed in conjunction with the pulling together of DOD reports and it’s done the same way it is laid out in the mapping document. Air Force questions the background around the need for this report. </w:t>
      </w:r>
    </w:p>
    <w:p w14:paraId="1C546F69" w14:textId="5523FB05" w:rsidR="00483AD1" w:rsidRPr="008D6478" w:rsidRDefault="008D6478" w:rsidP="008D6478">
      <w:pPr>
        <w:pStyle w:val="ListParagraph"/>
        <w:numPr>
          <w:ilvl w:val="1"/>
          <w:numId w:val="22"/>
        </w:numPr>
        <w:rPr>
          <w:rFonts w:ascii="Calibri" w:hAnsi="Calibri" w:cs="Times New Roman"/>
          <w:color w:val="000000"/>
          <w:szCs w:val="22"/>
        </w:rPr>
      </w:pPr>
      <w:r w:rsidRPr="008D6478">
        <w:rPr>
          <w:rFonts w:ascii="Calibri" w:hAnsi="Calibri" w:cs="Times New Roman"/>
          <w:b/>
          <w:color w:val="000000"/>
          <w:szCs w:val="22"/>
        </w:rPr>
        <w:t>Action item</w:t>
      </w:r>
      <w:r w:rsidRPr="008D6478">
        <w:rPr>
          <w:rFonts w:ascii="Calibri" w:hAnsi="Calibri" w:cs="Times New Roman"/>
          <w:color w:val="000000"/>
          <w:szCs w:val="22"/>
        </w:rPr>
        <w:t xml:space="preserve">: </w:t>
      </w:r>
      <w:r w:rsidR="00483AD1" w:rsidRPr="008D6478">
        <w:rPr>
          <w:rFonts w:ascii="Calibri" w:hAnsi="Calibri" w:cs="Times New Roman"/>
          <w:color w:val="000000"/>
          <w:szCs w:val="22"/>
        </w:rPr>
        <w:t xml:space="preserve">OSD is going to research the </w:t>
      </w:r>
      <w:r w:rsidRPr="008D6478">
        <w:rPr>
          <w:rFonts w:ascii="Calibri" w:hAnsi="Calibri" w:cs="Times New Roman"/>
          <w:color w:val="000000"/>
          <w:szCs w:val="22"/>
        </w:rPr>
        <w:t xml:space="preserve">reason(s) for requiring this </w:t>
      </w:r>
      <w:r>
        <w:rPr>
          <w:rFonts w:ascii="Calibri" w:hAnsi="Calibri" w:cs="Times New Roman"/>
          <w:color w:val="000000"/>
          <w:szCs w:val="22"/>
        </w:rPr>
        <w:t>financial statement</w:t>
      </w:r>
      <w:r w:rsidR="00483AD1" w:rsidRPr="008D6478">
        <w:rPr>
          <w:rFonts w:ascii="Calibri" w:hAnsi="Calibri" w:cs="Times New Roman"/>
          <w:color w:val="000000"/>
          <w:szCs w:val="22"/>
        </w:rPr>
        <w:t xml:space="preserve"> and make sure it’s clear on exactly what we need </w:t>
      </w:r>
      <w:r w:rsidRPr="008D6478">
        <w:rPr>
          <w:rFonts w:ascii="Calibri" w:hAnsi="Calibri" w:cs="Times New Roman"/>
          <w:color w:val="000000"/>
          <w:szCs w:val="22"/>
        </w:rPr>
        <w:t>and why we need it. USMC MCCS recalled</w:t>
      </w:r>
      <w:r w:rsidR="00483AD1" w:rsidRPr="008D6478">
        <w:rPr>
          <w:rFonts w:ascii="Calibri" w:hAnsi="Calibri" w:cs="Times New Roman"/>
          <w:color w:val="000000"/>
          <w:szCs w:val="22"/>
        </w:rPr>
        <w:t xml:space="preserve"> a GAO audit 10 years ago on each Services Reconciliation of Net Worth.</w:t>
      </w:r>
    </w:p>
    <w:p w14:paraId="06771490" w14:textId="2B9FE812" w:rsidR="00483AD1" w:rsidRPr="008D6478" w:rsidRDefault="00483AD1"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Army: Has not been completing this report separately. It is done in the equity section of the balance sheet.</w:t>
      </w:r>
    </w:p>
    <w:p w14:paraId="5FC29FFB" w14:textId="1C3C6D99" w:rsidR="00483AD1" w:rsidRPr="008D6478" w:rsidRDefault="00483AD1"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Navy: Their report is called Changes of Net Deficit which is prepared manually.</w:t>
      </w:r>
    </w:p>
    <w:p w14:paraId="7D1EA8BE" w14:textId="518ECAFF" w:rsidR="00483AD1" w:rsidRPr="008D6478" w:rsidRDefault="00483AD1" w:rsidP="008D6478">
      <w:pPr>
        <w:pStyle w:val="ListParagraph"/>
        <w:numPr>
          <w:ilvl w:val="1"/>
          <w:numId w:val="22"/>
        </w:numPr>
        <w:rPr>
          <w:rFonts w:ascii="Calibri" w:hAnsi="Calibri" w:cs="Times New Roman"/>
          <w:color w:val="000000"/>
          <w:szCs w:val="22"/>
        </w:rPr>
      </w:pPr>
      <w:r w:rsidRPr="008D6478">
        <w:rPr>
          <w:rFonts w:ascii="Calibri" w:hAnsi="Calibri" w:cs="Times New Roman"/>
          <w:color w:val="000000"/>
          <w:szCs w:val="22"/>
        </w:rPr>
        <w:t>USMC: Their report looks similar but is a simpler format that is complete</w:t>
      </w:r>
      <w:r w:rsidR="008D6478" w:rsidRPr="008D6478">
        <w:rPr>
          <w:rFonts w:ascii="Calibri" w:hAnsi="Calibri" w:cs="Times New Roman"/>
          <w:color w:val="000000"/>
          <w:szCs w:val="22"/>
        </w:rPr>
        <w:t>d</w:t>
      </w:r>
      <w:r w:rsidRPr="008D6478">
        <w:rPr>
          <w:rFonts w:ascii="Calibri" w:hAnsi="Calibri" w:cs="Times New Roman"/>
          <w:color w:val="000000"/>
          <w:szCs w:val="22"/>
        </w:rPr>
        <w:t xml:space="preserve"> manually and split between Exchange and MWR.</w:t>
      </w:r>
    </w:p>
    <w:p w14:paraId="6E0E764B" w14:textId="77777777" w:rsidR="008D6478" w:rsidRDefault="008D6478" w:rsidP="008D6478">
      <w:pPr>
        <w:ind w:left="360"/>
        <w:rPr>
          <w:rFonts w:ascii="Calibri" w:hAnsi="Calibri" w:cs="Times New Roman"/>
          <w:color w:val="000000"/>
          <w:szCs w:val="22"/>
        </w:rPr>
      </w:pPr>
    </w:p>
    <w:p w14:paraId="656480E8" w14:textId="77777777" w:rsidR="008D6478" w:rsidRPr="008D6478" w:rsidRDefault="008D6478" w:rsidP="008D6478">
      <w:pPr>
        <w:ind w:left="360"/>
        <w:rPr>
          <w:rFonts w:ascii="Calibri" w:hAnsi="Calibri" w:cs="Times New Roman"/>
          <w:color w:val="000000"/>
          <w:szCs w:val="22"/>
        </w:rPr>
      </w:pPr>
    </w:p>
    <w:p w14:paraId="55D57DB1" w14:textId="77777777" w:rsidR="00FF2D1E" w:rsidRPr="006C015C" w:rsidRDefault="00FF2D1E" w:rsidP="00FF2D1E">
      <w:pPr>
        <w:rPr>
          <w:rFonts w:ascii="Calibri" w:hAnsi="Calibri" w:cs="Times New Roman"/>
          <w:b/>
          <w:iCs/>
          <w:sz w:val="24"/>
          <w:szCs w:val="24"/>
        </w:rPr>
      </w:pPr>
    </w:p>
    <w:p w14:paraId="7A43E576" w14:textId="104E3E98" w:rsidR="00FF2D1E" w:rsidRPr="006C015C" w:rsidRDefault="00483AD1" w:rsidP="00FF2D1E">
      <w:pPr>
        <w:rPr>
          <w:rFonts w:ascii="Calibri" w:hAnsi="Calibri"/>
          <w:b/>
          <w:u w:val="single"/>
        </w:rPr>
      </w:pPr>
      <w:r>
        <w:rPr>
          <w:rFonts w:ascii="Calibri" w:hAnsi="Calibri"/>
          <w:b/>
          <w:u w:val="single"/>
        </w:rPr>
        <w:t xml:space="preserve">NAF Accounting Standards </w:t>
      </w:r>
      <w:r w:rsidR="008D6478">
        <w:rPr>
          <w:rFonts w:ascii="Calibri" w:hAnsi="Calibri"/>
          <w:b/>
          <w:u w:val="single"/>
        </w:rPr>
        <w:t>Governance Framework</w:t>
      </w:r>
      <w:r>
        <w:rPr>
          <w:rFonts w:ascii="Calibri" w:hAnsi="Calibri"/>
          <w:b/>
          <w:u w:val="single"/>
        </w:rPr>
        <w:t xml:space="preserve"> Update</w:t>
      </w:r>
      <w:r w:rsidR="00FF2D1E" w:rsidRPr="006C015C">
        <w:rPr>
          <w:rFonts w:ascii="Calibri" w:hAnsi="Calibri"/>
          <w:b/>
          <w:u w:val="single"/>
        </w:rPr>
        <w:t xml:space="preserve"> – Mr. </w:t>
      </w:r>
      <w:r>
        <w:rPr>
          <w:rFonts w:ascii="Calibri" w:hAnsi="Calibri"/>
          <w:b/>
          <w:u w:val="single"/>
        </w:rPr>
        <w:t xml:space="preserve">Justin Hall, </w:t>
      </w:r>
      <w:r w:rsidRPr="006C015C">
        <w:rPr>
          <w:rFonts w:ascii="Calibri" w:hAnsi="Calibri"/>
          <w:b/>
          <w:color w:val="000000"/>
          <w:szCs w:val="22"/>
          <w:u w:val="single"/>
        </w:rPr>
        <w:t>MWR &amp; Resale Policy</w:t>
      </w:r>
      <w:r w:rsidR="00FF2D1E" w:rsidRPr="006C015C">
        <w:rPr>
          <w:rFonts w:ascii="Calibri" w:hAnsi="Calibri"/>
          <w:b/>
          <w:u w:val="single"/>
        </w:rPr>
        <w:t xml:space="preserve"> </w:t>
      </w:r>
    </w:p>
    <w:p w14:paraId="7E4FBEB2" w14:textId="24C4190C" w:rsidR="005858E4" w:rsidRPr="008D6478" w:rsidRDefault="00483AD1" w:rsidP="005F48AA">
      <w:pPr>
        <w:pStyle w:val="ListParagraph"/>
        <w:numPr>
          <w:ilvl w:val="0"/>
          <w:numId w:val="19"/>
        </w:numPr>
        <w:rPr>
          <w:rFonts w:ascii="Calibri" w:hAnsi="Calibri"/>
          <w:b/>
          <w:iCs/>
        </w:rPr>
      </w:pPr>
      <w:r w:rsidRPr="008D6478">
        <w:rPr>
          <w:rFonts w:ascii="Calibri" w:hAnsi="Calibri"/>
        </w:rPr>
        <w:t xml:space="preserve">Informed the group that OSD is currently working on this and will send out a revised governance </w:t>
      </w:r>
      <w:r w:rsidR="008D6478">
        <w:rPr>
          <w:rFonts w:ascii="Calibri" w:hAnsi="Calibri"/>
        </w:rPr>
        <w:t xml:space="preserve">framework </w:t>
      </w:r>
      <w:r w:rsidRPr="008D6478">
        <w:rPr>
          <w:rFonts w:ascii="Calibri" w:hAnsi="Calibri"/>
        </w:rPr>
        <w:t xml:space="preserve">document </w:t>
      </w:r>
      <w:r w:rsidR="008D6478" w:rsidRPr="008D6478">
        <w:rPr>
          <w:rFonts w:ascii="Calibri" w:hAnsi="Calibri"/>
        </w:rPr>
        <w:t>the</w:t>
      </w:r>
      <w:r w:rsidRPr="008D6478">
        <w:rPr>
          <w:rFonts w:ascii="Calibri" w:hAnsi="Calibri"/>
        </w:rPr>
        <w:t xml:space="preserve"> week</w:t>
      </w:r>
      <w:r w:rsidR="008D6478" w:rsidRPr="008D6478">
        <w:rPr>
          <w:rFonts w:ascii="Calibri" w:hAnsi="Calibri"/>
        </w:rPr>
        <w:t xml:space="preserve"> of July 27</w:t>
      </w:r>
      <w:r w:rsidRPr="008D6478">
        <w:rPr>
          <w:rFonts w:ascii="Calibri" w:hAnsi="Calibri"/>
        </w:rPr>
        <w:t xml:space="preserve"> for review </w:t>
      </w:r>
    </w:p>
    <w:p w14:paraId="597380A1" w14:textId="77777777" w:rsidR="008D6478" w:rsidRPr="008D6478" w:rsidRDefault="008D6478" w:rsidP="008D6478">
      <w:pPr>
        <w:ind w:left="360"/>
        <w:rPr>
          <w:rFonts w:ascii="Calibri" w:hAnsi="Calibri"/>
          <w:b/>
          <w:iCs/>
        </w:rPr>
      </w:pPr>
    </w:p>
    <w:p w14:paraId="5453A262" w14:textId="77777777" w:rsidR="005F48AA" w:rsidRPr="006C015C" w:rsidRDefault="005F48AA" w:rsidP="005F48AA">
      <w:pPr>
        <w:pStyle w:val="NormalWeb"/>
        <w:rPr>
          <w:rFonts w:ascii="Calibri" w:hAnsi="Calibri"/>
          <w:b/>
          <w:color w:val="000000"/>
          <w:sz w:val="22"/>
          <w:szCs w:val="22"/>
          <w:u w:val="single"/>
        </w:rPr>
      </w:pPr>
      <w:r w:rsidRPr="006C015C">
        <w:rPr>
          <w:rFonts w:ascii="Calibri" w:hAnsi="Calibri"/>
          <w:b/>
          <w:color w:val="000000"/>
          <w:sz w:val="22"/>
          <w:szCs w:val="22"/>
          <w:u w:val="single"/>
        </w:rPr>
        <w:t>Wrap up – Mr. Justin Hall, Assistant Director, MWR &amp; Resale Policy</w:t>
      </w:r>
    </w:p>
    <w:p w14:paraId="183FFACD" w14:textId="69854999" w:rsidR="00221AE6" w:rsidRDefault="00221AE6" w:rsidP="00285CEC">
      <w:pPr>
        <w:pStyle w:val="NormalWeb"/>
        <w:numPr>
          <w:ilvl w:val="0"/>
          <w:numId w:val="12"/>
        </w:numPr>
        <w:rPr>
          <w:rFonts w:ascii="Calibri" w:hAnsi="Calibri"/>
          <w:color w:val="000000"/>
          <w:sz w:val="22"/>
          <w:szCs w:val="22"/>
        </w:rPr>
      </w:pPr>
      <w:r>
        <w:rPr>
          <w:rFonts w:ascii="Calibri" w:hAnsi="Calibri"/>
          <w:color w:val="000000"/>
          <w:sz w:val="22"/>
          <w:szCs w:val="22"/>
        </w:rPr>
        <w:t>Summary of action and due outs</w:t>
      </w:r>
    </w:p>
    <w:p w14:paraId="6667A9A9" w14:textId="77777777" w:rsidR="00483AD1" w:rsidRDefault="00705787" w:rsidP="00285CEC">
      <w:pPr>
        <w:pStyle w:val="NormalWeb"/>
        <w:numPr>
          <w:ilvl w:val="0"/>
          <w:numId w:val="12"/>
        </w:numPr>
        <w:rPr>
          <w:rFonts w:ascii="Calibri" w:hAnsi="Calibri"/>
          <w:color w:val="000000"/>
          <w:sz w:val="22"/>
          <w:szCs w:val="22"/>
        </w:rPr>
      </w:pPr>
      <w:r w:rsidRPr="006C015C">
        <w:rPr>
          <w:rFonts w:ascii="Calibri" w:hAnsi="Calibri"/>
          <w:color w:val="000000"/>
          <w:sz w:val="22"/>
          <w:szCs w:val="22"/>
        </w:rPr>
        <w:t xml:space="preserve">Next working group session is scheduled for </w:t>
      </w:r>
      <w:r w:rsidR="00483AD1">
        <w:rPr>
          <w:rFonts w:ascii="Calibri" w:hAnsi="Calibri"/>
          <w:color w:val="000000"/>
          <w:sz w:val="22"/>
          <w:szCs w:val="22"/>
        </w:rPr>
        <w:t>August 20</w:t>
      </w:r>
      <w:r w:rsidR="00483AD1" w:rsidRPr="00483AD1">
        <w:rPr>
          <w:rFonts w:ascii="Calibri" w:hAnsi="Calibri"/>
          <w:color w:val="000000"/>
          <w:sz w:val="22"/>
          <w:szCs w:val="22"/>
          <w:vertAlign w:val="superscript"/>
        </w:rPr>
        <w:t>th</w:t>
      </w:r>
    </w:p>
    <w:p w14:paraId="27895CD9" w14:textId="27B720BE" w:rsidR="00705787" w:rsidRDefault="008D6478" w:rsidP="008D6478">
      <w:pPr>
        <w:pStyle w:val="NormalWeb"/>
        <w:numPr>
          <w:ilvl w:val="0"/>
          <w:numId w:val="12"/>
        </w:numPr>
        <w:rPr>
          <w:rFonts w:ascii="Calibri" w:hAnsi="Calibri"/>
          <w:color w:val="000000"/>
          <w:sz w:val="22"/>
          <w:szCs w:val="22"/>
        </w:rPr>
      </w:pPr>
      <w:r>
        <w:rPr>
          <w:rFonts w:ascii="Calibri" w:hAnsi="Calibri"/>
          <w:color w:val="000000"/>
          <w:sz w:val="22"/>
          <w:szCs w:val="22"/>
        </w:rPr>
        <w:t xml:space="preserve">Everyone was </w:t>
      </w:r>
      <w:r w:rsidR="00483AD1">
        <w:rPr>
          <w:rFonts w:ascii="Calibri" w:hAnsi="Calibri"/>
          <w:color w:val="000000"/>
          <w:sz w:val="22"/>
          <w:szCs w:val="22"/>
        </w:rPr>
        <w:t xml:space="preserve">okay with the meeting schedule </w:t>
      </w:r>
      <w:r w:rsidR="006631D3" w:rsidRPr="006C015C">
        <w:rPr>
          <w:rFonts w:ascii="Calibri" w:hAnsi="Calibri"/>
          <w:color w:val="000000"/>
          <w:sz w:val="22"/>
          <w:szCs w:val="22"/>
        </w:rPr>
        <w:t xml:space="preserve"> </w:t>
      </w:r>
      <w:r>
        <w:rPr>
          <w:rFonts w:ascii="Calibri" w:hAnsi="Calibri"/>
          <w:color w:val="000000"/>
          <w:sz w:val="22"/>
          <w:szCs w:val="22"/>
        </w:rPr>
        <w:t>for the next 12 months</w:t>
      </w:r>
    </w:p>
    <w:p w14:paraId="5BBBC31A" w14:textId="77777777" w:rsidR="005F48AA" w:rsidRPr="006C015C" w:rsidRDefault="005F48AA" w:rsidP="005F48AA">
      <w:pPr>
        <w:pStyle w:val="NormalWeb"/>
        <w:rPr>
          <w:rFonts w:ascii="Calibri" w:hAnsi="Calibri"/>
          <w:color w:val="000000"/>
          <w:sz w:val="22"/>
          <w:szCs w:val="22"/>
        </w:rPr>
      </w:pPr>
    </w:p>
    <w:p w14:paraId="4D38A738" w14:textId="77777777" w:rsidR="003866F9" w:rsidRPr="006C015C" w:rsidRDefault="003866F9" w:rsidP="00705787">
      <w:pPr>
        <w:rPr>
          <w:rFonts w:ascii="Calibri" w:hAnsi="Calibri"/>
        </w:rPr>
      </w:pPr>
      <w:bookmarkStart w:id="0" w:name="_GoBack"/>
      <w:bookmarkEnd w:id="0"/>
    </w:p>
    <w:sectPr w:rsidR="003866F9" w:rsidRPr="006C015C" w:rsidSect="00DE086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0B38A" w14:textId="77777777" w:rsidR="000D65B7" w:rsidRDefault="000D65B7">
      <w:r>
        <w:separator/>
      </w:r>
    </w:p>
  </w:endnote>
  <w:endnote w:type="continuationSeparator" w:id="0">
    <w:p w14:paraId="66943676" w14:textId="77777777" w:rsidR="000D65B7" w:rsidRDefault="000D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A0D80" w14:textId="77777777" w:rsidR="0060072F" w:rsidRDefault="00600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14:paraId="3127E1B0" w14:textId="77777777" w:rsidR="00DE086F" w:rsidRDefault="00DE086F"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8D6478">
          <w:rPr>
            <w:noProof/>
          </w:rPr>
          <w:t>2</w:t>
        </w:r>
        <w:r>
          <w:rPr>
            <w:noProof/>
          </w:rPr>
          <w:fldChar w:fldCharType="end"/>
        </w:r>
      </w:p>
      <w:p w14:paraId="6209EF48" w14:textId="7D9FE26A" w:rsidR="00DE086F" w:rsidRDefault="0060072F" w:rsidP="00DE086F">
        <w:pPr>
          <w:pStyle w:val="Footer"/>
        </w:pPr>
        <w:r>
          <w:rPr>
            <w:noProof/>
          </w:rPr>
          <w:t>July 23</w:t>
        </w:r>
        <w:r w:rsidR="00DE086F">
          <w:rPr>
            <w:noProof/>
          </w:rPr>
          <w:t>, 2015</w:t>
        </w:r>
      </w:p>
    </w:sdtContent>
  </w:sdt>
  <w:p w14:paraId="322D8EE6" w14:textId="77777777" w:rsidR="00DE086F" w:rsidRDefault="00DE08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7F29A" w14:textId="77777777" w:rsidR="0060072F" w:rsidRDefault="00600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26CC8" w14:textId="77777777" w:rsidR="000D65B7" w:rsidRDefault="000D65B7">
      <w:r>
        <w:separator/>
      </w:r>
    </w:p>
  </w:footnote>
  <w:footnote w:type="continuationSeparator" w:id="0">
    <w:p w14:paraId="04BBF0E7" w14:textId="77777777" w:rsidR="000D65B7" w:rsidRDefault="000D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42A6" w14:textId="77777777" w:rsidR="0060072F" w:rsidRDefault="00600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C10D6" w14:textId="77777777" w:rsidR="0060072F" w:rsidRDefault="00600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76EF" w14:textId="77777777" w:rsidR="0060072F" w:rsidRDefault="0060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FB66D6"/>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05425B0"/>
    <w:multiLevelType w:val="hybridMultilevel"/>
    <w:tmpl w:val="9D0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15EAB"/>
    <w:multiLevelType w:val="hybridMultilevel"/>
    <w:tmpl w:val="1466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70288"/>
    <w:multiLevelType w:val="hybridMultilevel"/>
    <w:tmpl w:val="A376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21"/>
  </w:num>
  <w:num w:numId="3">
    <w:abstractNumId w:val="8"/>
  </w:num>
  <w:num w:numId="4">
    <w:abstractNumId w:val="3"/>
  </w:num>
  <w:num w:numId="5">
    <w:abstractNumId w:val="2"/>
  </w:num>
  <w:num w:numId="6">
    <w:abstractNumId w:val="1"/>
  </w:num>
  <w:num w:numId="7">
    <w:abstractNumId w:val="0"/>
  </w:num>
  <w:num w:numId="8">
    <w:abstractNumId w:val="11"/>
  </w:num>
  <w:num w:numId="9">
    <w:abstractNumId w:val="17"/>
  </w:num>
  <w:num w:numId="10">
    <w:abstractNumId w:val="15"/>
  </w:num>
  <w:num w:numId="11">
    <w:abstractNumId w:val="6"/>
  </w:num>
  <w:num w:numId="12">
    <w:abstractNumId w:val="10"/>
  </w:num>
  <w:num w:numId="13">
    <w:abstractNumId w:val="16"/>
  </w:num>
  <w:num w:numId="14">
    <w:abstractNumId w:val="5"/>
  </w:num>
  <w:num w:numId="15">
    <w:abstractNumId w:val="13"/>
  </w:num>
  <w:num w:numId="16">
    <w:abstractNumId w:val="18"/>
  </w:num>
  <w:num w:numId="17">
    <w:abstractNumId w:val="9"/>
  </w:num>
  <w:num w:numId="18">
    <w:abstractNumId w:val="14"/>
  </w:num>
  <w:num w:numId="19">
    <w:abstractNumId w:val="12"/>
  </w:num>
  <w:num w:numId="20">
    <w:abstractNumId w:val="19"/>
  </w:num>
  <w:num w:numId="21">
    <w:abstractNumId w:val="20"/>
  </w:num>
  <w:num w:numId="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7F31"/>
    <w:rsid w:val="00021F8F"/>
    <w:rsid w:val="00066175"/>
    <w:rsid w:val="00074688"/>
    <w:rsid w:val="000A0807"/>
    <w:rsid w:val="000C7B49"/>
    <w:rsid w:val="000D65B7"/>
    <w:rsid w:val="000F700D"/>
    <w:rsid w:val="00110584"/>
    <w:rsid w:val="0012715F"/>
    <w:rsid w:val="001A5551"/>
    <w:rsid w:val="001E45B8"/>
    <w:rsid w:val="001E6F57"/>
    <w:rsid w:val="00200A58"/>
    <w:rsid w:val="00213D94"/>
    <w:rsid w:val="00221AE6"/>
    <w:rsid w:val="00231013"/>
    <w:rsid w:val="00254FC0"/>
    <w:rsid w:val="00257D56"/>
    <w:rsid w:val="002631DA"/>
    <w:rsid w:val="00281D8A"/>
    <w:rsid w:val="00285CEC"/>
    <w:rsid w:val="002A5C61"/>
    <w:rsid w:val="002C0344"/>
    <w:rsid w:val="002E27AE"/>
    <w:rsid w:val="002E788C"/>
    <w:rsid w:val="002E7F31"/>
    <w:rsid w:val="00305C57"/>
    <w:rsid w:val="00360F9A"/>
    <w:rsid w:val="00372BE6"/>
    <w:rsid w:val="00377DC2"/>
    <w:rsid w:val="003866F9"/>
    <w:rsid w:val="003A34B6"/>
    <w:rsid w:val="003A71A2"/>
    <w:rsid w:val="003B1725"/>
    <w:rsid w:val="003B345C"/>
    <w:rsid w:val="003B3CE5"/>
    <w:rsid w:val="003D4A62"/>
    <w:rsid w:val="003E45A9"/>
    <w:rsid w:val="003E7371"/>
    <w:rsid w:val="003F016B"/>
    <w:rsid w:val="003F04F4"/>
    <w:rsid w:val="0044428A"/>
    <w:rsid w:val="00483AD1"/>
    <w:rsid w:val="004B04B3"/>
    <w:rsid w:val="004B0EB8"/>
    <w:rsid w:val="004C13D3"/>
    <w:rsid w:val="004C613D"/>
    <w:rsid w:val="004D457B"/>
    <w:rsid w:val="004F179E"/>
    <w:rsid w:val="005047C2"/>
    <w:rsid w:val="005056DF"/>
    <w:rsid w:val="00512D70"/>
    <w:rsid w:val="00520EF0"/>
    <w:rsid w:val="0056384A"/>
    <w:rsid w:val="00570035"/>
    <w:rsid w:val="00577197"/>
    <w:rsid w:val="005858E4"/>
    <w:rsid w:val="005936B9"/>
    <w:rsid w:val="005B3459"/>
    <w:rsid w:val="005B36B4"/>
    <w:rsid w:val="005D17A3"/>
    <w:rsid w:val="005D4A27"/>
    <w:rsid w:val="005D7123"/>
    <w:rsid w:val="005F0D3E"/>
    <w:rsid w:val="005F48AA"/>
    <w:rsid w:val="005F4E22"/>
    <w:rsid w:val="0060072F"/>
    <w:rsid w:val="00614C6D"/>
    <w:rsid w:val="00617687"/>
    <w:rsid w:val="006631D3"/>
    <w:rsid w:val="006662E2"/>
    <w:rsid w:val="00667C57"/>
    <w:rsid w:val="00676F1C"/>
    <w:rsid w:val="006921F4"/>
    <w:rsid w:val="006C015C"/>
    <w:rsid w:val="006C0B64"/>
    <w:rsid w:val="00705787"/>
    <w:rsid w:val="0071102B"/>
    <w:rsid w:val="00711A0C"/>
    <w:rsid w:val="00741B8E"/>
    <w:rsid w:val="00741F22"/>
    <w:rsid w:val="00744A76"/>
    <w:rsid w:val="00753436"/>
    <w:rsid w:val="0078630C"/>
    <w:rsid w:val="00793390"/>
    <w:rsid w:val="007B14FA"/>
    <w:rsid w:val="007C4C86"/>
    <w:rsid w:val="00811031"/>
    <w:rsid w:val="0082211C"/>
    <w:rsid w:val="00833BBB"/>
    <w:rsid w:val="00842238"/>
    <w:rsid w:val="00850E2C"/>
    <w:rsid w:val="008612FE"/>
    <w:rsid w:val="00865E6E"/>
    <w:rsid w:val="00884B99"/>
    <w:rsid w:val="008A3F93"/>
    <w:rsid w:val="008A6680"/>
    <w:rsid w:val="008B3C48"/>
    <w:rsid w:val="008D38C9"/>
    <w:rsid w:val="008D6478"/>
    <w:rsid w:val="00903A0C"/>
    <w:rsid w:val="009178E1"/>
    <w:rsid w:val="0093411F"/>
    <w:rsid w:val="0093757F"/>
    <w:rsid w:val="00945EA2"/>
    <w:rsid w:val="00956D11"/>
    <w:rsid w:val="00973DE1"/>
    <w:rsid w:val="0099726B"/>
    <w:rsid w:val="009A31FA"/>
    <w:rsid w:val="009B373B"/>
    <w:rsid w:val="009E5112"/>
    <w:rsid w:val="00A350B9"/>
    <w:rsid w:val="00A37B9C"/>
    <w:rsid w:val="00A40287"/>
    <w:rsid w:val="00A5100B"/>
    <w:rsid w:val="00A7516A"/>
    <w:rsid w:val="00A7707E"/>
    <w:rsid w:val="00AB7F19"/>
    <w:rsid w:val="00AC2CD2"/>
    <w:rsid w:val="00AE0827"/>
    <w:rsid w:val="00B133A6"/>
    <w:rsid w:val="00B236B4"/>
    <w:rsid w:val="00B31BDA"/>
    <w:rsid w:val="00B3571B"/>
    <w:rsid w:val="00B37204"/>
    <w:rsid w:val="00B44D1C"/>
    <w:rsid w:val="00B506B3"/>
    <w:rsid w:val="00B526FC"/>
    <w:rsid w:val="00B555AF"/>
    <w:rsid w:val="00B6596A"/>
    <w:rsid w:val="00B72016"/>
    <w:rsid w:val="00B90DAD"/>
    <w:rsid w:val="00BA14D7"/>
    <w:rsid w:val="00BA291B"/>
    <w:rsid w:val="00BA7556"/>
    <w:rsid w:val="00BB457B"/>
    <w:rsid w:val="00BB64FA"/>
    <w:rsid w:val="00BE7657"/>
    <w:rsid w:val="00BF2B7B"/>
    <w:rsid w:val="00C05FE2"/>
    <w:rsid w:val="00C26B8F"/>
    <w:rsid w:val="00C57363"/>
    <w:rsid w:val="00C645DF"/>
    <w:rsid w:val="00C650B0"/>
    <w:rsid w:val="00C67082"/>
    <w:rsid w:val="00C910A7"/>
    <w:rsid w:val="00CA44C4"/>
    <w:rsid w:val="00CB43EB"/>
    <w:rsid w:val="00CE0D68"/>
    <w:rsid w:val="00CE3414"/>
    <w:rsid w:val="00CE39FF"/>
    <w:rsid w:val="00CF293F"/>
    <w:rsid w:val="00D021B1"/>
    <w:rsid w:val="00D12F3F"/>
    <w:rsid w:val="00D35F23"/>
    <w:rsid w:val="00D53D16"/>
    <w:rsid w:val="00D71751"/>
    <w:rsid w:val="00DA0F31"/>
    <w:rsid w:val="00DC0DA5"/>
    <w:rsid w:val="00DD5DC6"/>
    <w:rsid w:val="00DE086F"/>
    <w:rsid w:val="00DE1F78"/>
    <w:rsid w:val="00DE346C"/>
    <w:rsid w:val="00E104F5"/>
    <w:rsid w:val="00E21DE5"/>
    <w:rsid w:val="00E36C30"/>
    <w:rsid w:val="00E749D0"/>
    <w:rsid w:val="00E82A4B"/>
    <w:rsid w:val="00E86CD3"/>
    <w:rsid w:val="00E87D05"/>
    <w:rsid w:val="00E90A82"/>
    <w:rsid w:val="00E96E57"/>
    <w:rsid w:val="00EA61E2"/>
    <w:rsid w:val="00EB6A1C"/>
    <w:rsid w:val="00F21151"/>
    <w:rsid w:val="00F26CD1"/>
    <w:rsid w:val="00F414B0"/>
    <w:rsid w:val="00F44314"/>
    <w:rsid w:val="00F47B9A"/>
    <w:rsid w:val="00F55B46"/>
    <w:rsid w:val="00FC20BB"/>
    <w:rsid w:val="00FC32B4"/>
    <w:rsid w:val="00FE6CFD"/>
    <w:rsid w:val="00FF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92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2015-08-25T04:00:00+00:00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E5EA8-6388-499C-B48F-0F7E6F2E696E}"/>
</file>

<file path=customXml/itemProps2.xml><?xml version="1.0" encoding="utf-8"?>
<ds:datastoreItem xmlns:ds="http://schemas.openxmlformats.org/officeDocument/2006/customXml" ds:itemID="{AA4417A1-0FD1-4742-AF54-67FFA5E870A1}"/>
</file>

<file path=customXml/itemProps3.xml><?xml version="1.0" encoding="utf-8"?>
<ds:datastoreItem xmlns:ds="http://schemas.openxmlformats.org/officeDocument/2006/customXml" ds:itemID="{CF938A99-5FE6-4846-B592-2E8DEB4EC5D2}"/>
</file>

<file path=customXml/itemProps4.xml><?xml version="1.0" encoding="utf-8"?>
<ds:datastoreItem xmlns:ds="http://schemas.openxmlformats.org/officeDocument/2006/customXml" ds:itemID="{0BACABC7-066E-4710-8BD0-F23DBBE78E8A}"/>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Douek, Mark</dc:creator>
  <cp:lastModifiedBy>Michael Curtis</cp:lastModifiedBy>
  <cp:revision>2</cp:revision>
  <dcterms:created xsi:type="dcterms:W3CDTF">2015-07-28T13:13:00Z</dcterms:created>
  <dcterms:modified xsi:type="dcterms:W3CDTF">2015-07-28T13:13:00Z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